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0580A" w14:textId="77777777" w:rsidR="004C55C9" w:rsidRPr="003E14B3" w:rsidRDefault="004C55C9">
      <w:pPr>
        <w:rPr>
          <w:rFonts w:ascii="Gill Sans MT" w:hAnsi="Gill Sans MT"/>
        </w:rPr>
      </w:pPr>
    </w:p>
    <w:p w14:paraId="59CE46D5" w14:textId="77777777" w:rsidR="00376F34" w:rsidRPr="003E14B3" w:rsidRDefault="00376F34">
      <w:pPr>
        <w:rPr>
          <w:rFonts w:ascii="Gill Sans MT" w:hAnsi="Gill Sans MT"/>
        </w:rPr>
      </w:pPr>
    </w:p>
    <w:p w14:paraId="598032FE" w14:textId="77777777" w:rsidR="00376F34" w:rsidRPr="003E14B3" w:rsidRDefault="00376F34">
      <w:pPr>
        <w:rPr>
          <w:rFonts w:ascii="Gill Sans MT" w:hAnsi="Gill Sans MT"/>
        </w:rPr>
      </w:pPr>
    </w:p>
    <w:p w14:paraId="26311D68" w14:textId="77777777" w:rsidR="00376F34" w:rsidRPr="003E14B3" w:rsidRDefault="00376F34">
      <w:pPr>
        <w:rPr>
          <w:rFonts w:ascii="Gill Sans MT" w:hAnsi="Gill Sans MT"/>
          <w:sz w:val="22"/>
          <w:szCs w:val="22"/>
        </w:rPr>
      </w:pPr>
    </w:p>
    <w:p w14:paraId="4541DE2C" w14:textId="77777777" w:rsidR="007327CB" w:rsidRPr="003E14B3" w:rsidRDefault="007327CB" w:rsidP="00887DBD">
      <w:pPr>
        <w:spacing w:after="240"/>
        <w:jc w:val="center"/>
        <w:rPr>
          <w:rFonts w:ascii="Gill Sans MT" w:hAnsi="Gill Sans MT" w:cs="Gill Sans"/>
          <w:color w:val="00257A"/>
          <w:sz w:val="36"/>
          <w:szCs w:val="36"/>
        </w:rPr>
      </w:pPr>
      <w:r w:rsidRPr="003E14B3">
        <w:rPr>
          <w:rFonts w:ascii="Gill Sans MT" w:hAnsi="Gill Sans MT" w:cs="Gill Sans"/>
          <w:color w:val="00257A"/>
          <w:sz w:val="36"/>
          <w:szCs w:val="36"/>
        </w:rPr>
        <w:t>Statutory Inspection of Anglican and Methodist Schools (SIAMS) Report</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113" w:type="dxa"/>
          <w:bottom w:w="57" w:type="dxa"/>
          <w:right w:w="113" w:type="dxa"/>
        </w:tblCellMar>
        <w:tblLook w:val="04A0" w:firstRow="1" w:lastRow="0" w:firstColumn="1" w:lastColumn="0" w:noHBand="0" w:noVBand="1"/>
      </w:tblPr>
      <w:tblGrid>
        <w:gridCol w:w="6412"/>
        <w:gridCol w:w="4349"/>
      </w:tblGrid>
      <w:tr w:rsidR="00226BEB" w:rsidRPr="003E14B3" w14:paraId="7E28DEF0" w14:textId="77777777" w:rsidTr="00A5148D">
        <w:trPr>
          <w:trHeight w:val="113"/>
        </w:trPr>
        <w:tc>
          <w:tcPr>
            <w:tcW w:w="10761" w:type="dxa"/>
            <w:gridSpan w:val="2"/>
          </w:tcPr>
          <w:p w14:paraId="35F7CAB9" w14:textId="453CE403" w:rsidR="00226BEB" w:rsidRPr="003E14B3" w:rsidRDefault="00226BEB" w:rsidP="008A3962">
            <w:pPr>
              <w:jc w:val="center"/>
              <w:rPr>
                <w:rFonts w:ascii="Gill Sans MT" w:hAnsi="Gill Sans MT" w:cs="Gill Sans"/>
                <w:bCs/>
                <w:sz w:val="28"/>
                <w:szCs w:val="28"/>
              </w:rPr>
            </w:pPr>
            <w:proofErr w:type="spellStart"/>
            <w:r w:rsidRPr="003E14B3">
              <w:rPr>
                <w:rFonts w:ascii="Gill Sans MT" w:eastAsia="Gill Sans MT" w:hAnsi="Gill Sans MT" w:cs="Gill Sans MT"/>
                <w:b/>
                <w:bCs/>
                <w:sz w:val="28"/>
                <w:szCs w:val="28"/>
                <w:lang w:val="en-US"/>
              </w:rPr>
              <w:t>Stogursey</w:t>
            </w:r>
            <w:proofErr w:type="spellEnd"/>
            <w:r w:rsidRPr="003E14B3">
              <w:rPr>
                <w:rFonts w:ascii="Gill Sans MT" w:eastAsia="Gill Sans MT" w:hAnsi="Gill Sans MT" w:cs="Gill Sans MT"/>
                <w:b/>
                <w:bCs/>
                <w:sz w:val="28"/>
                <w:szCs w:val="28"/>
                <w:lang w:val="en-US"/>
              </w:rPr>
              <w:t xml:space="preserve"> Church of England Primary School</w:t>
            </w:r>
          </w:p>
        </w:tc>
      </w:tr>
      <w:tr w:rsidR="00226BEB" w:rsidRPr="003E14B3" w14:paraId="0D85B722" w14:textId="77777777" w:rsidTr="00A5148D">
        <w:trPr>
          <w:trHeight w:val="113"/>
        </w:trPr>
        <w:tc>
          <w:tcPr>
            <w:tcW w:w="10761" w:type="dxa"/>
            <w:gridSpan w:val="2"/>
          </w:tcPr>
          <w:p w14:paraId="75B7214E" w14:textId="54CF2360" w:rsidR="00226BEB" w:rsidRPr="003E14B3" w:rsidRDefault="00226BEB" w:rsidP="007327CB">
            <w:pPr>
              <w:rPr>
                <w:rFonts w:ascii="Gill Sans MT" w:hAnsi="Gill Sans MT" w:cs="Gill Sans"/>
                <w:bCs/>
                <w:sz w:val="22"/>
                <w:szCs w:val="22"/>
              </w:rPr>
            </w:pPr>
            <w:r w:rsidRPr="003E14B3">
              <w:rPr>
                <w:rFonts w:ascii="Gill Sans MT" w:eastAsia="Gill Sans MT" w:hAnsi="Gill Sans MT" w:cs="Gill Sans MT"/>
                <w:sz w:val="22"/>
                <w:szCs w:val="22"/>
              </w:rPr>
              <w:t xml:space="preserve">Tower Hill, </w:t>
            </w:r>
            <w:proofErr w:type="spellStart"/>
            <w:r w:rsidRPr="003E14B3">
              <w:rPr>
                <w:rFonts w:ascii="Gill Sans MT" w:eastAsia="Gill Sans MT" w:hAnsi="Gill Sans MT" w:cs="Gill Sans MT"/>
                <w:sz w:val="22"/>
                <w:szCs w:val="22"/>
              </w:rPr>
              <w:t>Stogursey</w:t>
            </w:r>
            <w:proofErr w:type="spellEnd"/>
            <w:r w:rsidRPr="003E14B3">
              <w:rPr>
                <w:rFonts w:ascii="Gill Sans MT" w:eastAsia="Gill Sans MT" w:hAnsi="Gill Sans MT" w:cs="Gill Sans MT"/>
                <w:sz w:val="22"/>
                <w:szCs w:val="22"/>
              </w:rPr>
              <w:t>, Bridgwater, Somerset, TA5 1PR</w:t>
            </w:r>
          </w:p>
        </w:tc>
      </w:tr>
      <w:tr w:rsidR="00226BEB" w:rsidRPr="003E14B3" w14:paraId="1E89F325" w14:textId="77777777" w:rsidTr="00A5148D">
        <w:trPr>
          <w:trHeight w:val="113"/>
        </w:trPr>
        <w:tc>
          <w:tcPr>
            <w:tcW w:w="6412" w:type="dxa"/>
          </w:tcPr>
          <w:p w14:paraId="5DCF4853" w14:textId="504A7CEB" w:rsidR="00226BEB" w:rsidRPr="003E14B3" w:rsidRDefault="00226BEB" w:rsidP="007327CB">
            <w:pPr>
              <w:rPr>
                <w:rFonts w:ascii="Gill Sans MT" w:hAnsi="Gill Sans MT" w:cs="Gill Sans"/>
                <w:sz w:val="22"/>
                <w:szCs w:val="22"/>
              </w:rPr>
            </w:pPr>
            <w:r w:rsidRPr="003E14B3">
              <w:rPr>
                <w:rFonts w:ascii="Gill Sans MT" w:hAnsi="Gill Sans MT" w:cs="Gill Sans"/>
                <w:b/>
                <w:bCs/>
                <w:sz w:val="22"/>
                <w:szCs w:val="22"/>
              </w:rPr>
              <w:t>Current SIAMS inspection grade</w:t>
            </w:r>
          </w:p>
        </w:tc>
        <w:tc>
          <w:tcPr>
            <w:tcW w:w="4349" w:type="dxa"/>
          </w:tcPr>
          <w:p w14:paraId="74168219" w14:textId="0325A233" w:rsidR="00226BEB" w:rsidRPr="003E14B3" w:rsidRDefault="00226BEB" w:rsidP="007327CB">
            <w:pPr>
              <w:rPr>
                <w:rFonts w:ascii="Gill Sans MT" w:hAnsi="Gill Sans MT" w:cs="Gill Sans"/>
                <w:b/>
                <w:sz w:val="22"/>
                <w:szCs w:val="22"/>
              </w:rPr>
            </w:pPr>
            <w:r w:rsidRPr="003E14B3">
              <w:rPr>
                <w:rFonts w:ascii="Gill Sans MT" w:hAnsi="Gill Sans MT"/>
                <w:b/>
                <w:sz w:val="22"/>
              </w:rPr>
              <w:t>Good</w:t>
            </w:r>
          </w:p>
        </w:tc>
      </w:tr>
      <w:tr w:rsidR="00226BEB" w:rsidRPr="003E14B3" w14:paraId="7C9FDB49" w14:textId="77777777" w:rsidTr="00A5148D">
        <w:trPr>
          <w:trHeight w:val="113"/>
        </w:trPr>
        <w:tc>
          <w:tcPr>
            <w:tcW w:w="6412" w:type="dxa"/>
          </w:tcPr>
          <w:p w14:paraId="2D4181DF" w14:textId="5C93BA98" w:rsidR="00226BEB" w:rsidRPr="003E14B3" w:rsidRDefault="00226BEB" w:rsidP="00226BEB">
            <w:pPr>
              <w:rPr>
                <w:rFonts w:ascii="Gill Sans MT" w:hAnsi="Gill Sans MT" w:cs="Gill Sans"/>
                <w:sz w:val="22"/>
                <w:szCs w:val="22"/>
              </w:rPr>
            </w:pPr>
            <w:r w:rsidRPr="003E14B3">
              <w:rPr>
                <w:rFonts w:ascii="Gill Sans MT" w:hAnsi="Gill Sans MT" w:cs="Gill Sans"/>
                <w:b/>
                <w:bCs/>
                <w:sz w:val="22"/>
                <w:szCs w:val="22"/>
              </w:rPr>
              <w:t xml:space="preserve">Diocese </w:t>
            </w:r>
          </w:p>
        </w:tc>
        <w:tc>
          <w:tcPr>
            <w:tcW w:w="4349" w:type="dxa"/>
          </w:tcPr>
          <w:p w14:paraId="45202107" w14:textId="12A1E4D4" w:rsidR="00226BEB" w:rsidRPr="003E14B3" w:rsidRDefault="00226BEB" w:rsidP="007327CB">
            <w:pPr>
              <w:rPr>
                <w:rFonts w:ascii="Gill Sans MT" w:hAnsi="Gill Sans MT" w:cs="Gill Sans"/>
                <w:b/>
                <w:sz w:val="22"/>
                <w:szCs w:val="22"/>
              </w:rPr>
            </w:pPr>
            <w:r w:rsidRPr="003E14B3">
              <w:rPr>
                <w:rFonts w:ascii="Gill Sans MT" w:hAnsi="Gill Sans MT"/>
                <w:b/>
                <w:sz w:val="22"/>
              </w:rPr>
              <w:t>Bath and Wells</w:t>
            </w:r>
          </w:p>
        </w:tc>
      </w:tr>
      <w:tr w:rsidR="00226BEB" w:rsidRPr="003E14B3" w14:paraId="4C8B265B" w14:textId="77777777" w:rsidTr="00A5148D">
        <w:trPr>
          <w:trHeight w:val="113"/>
        </w:trPr>
        <w:tc>
          <w:tcPr>
            <w:tcW w:w="6412" w:type="dxa"/>
          </w:tcPr>
          <w:p w14:paraId="1BAC863E" w14:textId="40BBD6CC" w:rsidR="00226BEB" w:rsidRPr="003E14B3" w:rsidRDefault="00226BEB" w:rsidP="007327CB">
            <w:pPr>
              <w:rPr>
                <w:rFonts w:ascii="Gill Sans MT" w:hAnsi="Gill Sans MT" w:cs="Gill Sans"/>
                <w:sz w:val="22"/>
                <w:szCs w:val="22"/>
              </w:rPr>
            </w:pPr>
            <w:r w:rsidRPr="003E14B3">
              <w:rPr>
                <w:rFonts w:ascii="Gill Sans MT" w:hAnsi="Gill Sans MT" w:cs="Gill Sans"/>
                <w:bCs/>
                <w:sz w:val="22"/>
                <w:szCs w:val="22"/>
              </w:rPr>
              <w:t>Previous SIAMS inspection grade</w:t>
            </w:r>
          </w:p>
        </w:tc>
        <w:tc>
          <w:tcPr>
            <w:tcW w:w="4349" w:type="dxa"/>
          </w:tcPr>
          <w:p w14:paraId="44A6C2C7" w14:textId="67D45F12" w:rsidR="00226BEB" w:rsidRPr="003E14B3" w:rsidRDefault="00226BEB" w:rsidP="007327CB">
            <w:pPr>
              <w:rPr>
                <w:rFonts w:ascii="Gill Sans MT" w:hAnsi="Gill Sans MT" w:cs="Gill Sans"/>
                <w:sz w:val="22"/>
                <w:szCs w:val="22"/>
              </w:rPr>
            </w:pPr>
            <w:r w:rsidRPr="003E14B3">
              <w:rPr>
                <w:rFonts w:ascii="Gill Sans MT" w:hAnsi="Gill Sans MT"/>
                <w:sz w:val="22"/>
              </w:rPr>
              <w:t>Satisfactory</w:t>
            </w:r>
          </w:p>
        </w:tc>
      </w:tr>
      <w:tr w:rsidR="00226BEB" w:rsidRPr="003E14B3" w14:paraId="1A9A7AE0" w14:textId="77777777" w:rsidTr="00A5148D">
        <w:trPr>
          <w:trHeight w:val="113"/>
        </w:trPr>
        <w:tc>
          <w:tcPr>
            <w:tcW w:w="6412" w:type="dxa"/>
          </w:tcPr>
          <w:p w14:paraId="114B57A3" w14:textId="6F6C4F47" w:rsidR="00226BEB" w:rsidRPr="003E14B3" w:rsidRDefault="00226BEB" w:rsidP="007327CB">
            <w:pPr>
              <w:rPr>
                <w:rFonts w:ascii="Gill Sans MT" w:hAnsi="Gill Sans MT" w:cs="Gill Sans"/>
                <w:sz w:val="22"/>
                <w:szCs w:val="22"/>
              </w:rPr>
            </w:pPr>
            <w:r w:rsidRPr="003E14B3">
              <w:rPr>
                <w:rFonts w:ascii="Gill Sans MT" w:hAnsi="Gill Sans MT" w:cs="Gill Sans"/>
                <w:sz w:val="22"/>
                <w:szCs w:val="22"/>
              </w:rPr>
              <w:t xml:space="preserve">Local authority / Date of academy conversion </w:t>
            </w:r>
            <w:r w:rsidRPr="003E14B3">
              <w:rPr>
                <w:rFonts w:ascii="Gill Sans MT" w:hAnsi="Gill Sans MT" w:cs="Gill Sans"/>
                <w:sz w:val="16"/>
                <w:szCs w:val="16"/>
              </w:rPr>
              <w:t>[delete as appropriate]</w:t>
            </w:r>
          </w:p>
        </w:tc>
        <w:tc>
          <w:tcPr>
            <w:tcW w:w="4349" w:type="dxa"/>
          </w:tcPr>
          <w:p w14:paraId="126DD53F" w14:textId="59502F5F" w:rsidR="00226BEB" w:rsidRPr="003E14B3" w:rsidRDefault="00226BEB" w:rsidP="00CD2136">
            <w:pPr>
              <w:rPr>
                <w:rFonts w:ascii="Gill Sans MT" w:hAnsi="Gill Sans MT" w:cs="Gill Sans"/>
                <w:sz w:val="22"/>
                <w:szCs w:val="22"/>
              </w:rPr>
            </w:pPr>
            <w:r w:rsidRPr="003E14B3">
              <w:rPr>
                <w:rFonts w:ascii="Gill Sans MT" w:hAnsi="Gill Sans MT"/>
                <w:sz w:val="22"/>
              </w:rPr>
              <w:t>Somerset</w:t>
            </w:r>
          </w:p>
        </w:tc>
      </w:tr>
      <w:tr w:rsidR="00226BEB" w:rsidRPr="003E14B3" w14:paraId="673D88DA" w14:textId="77777777" w:rsidTr="00A5148D">
        <w:trPr>
          <w:trHeight w:val="113"/>
        </w:trPr>
        <w:tc>
          <w:tcPr>
            <w:tcW w:w="6412" w:type="dxa"/>
          </w:tcPr>
          <w:p w14:paraId="764DD2F6" w14:textId="491B688A" w:rsidR="00226BEB" w:rsidRPr="003E14B3" w:rsidRDefault="00226BEB" w:rsidP="007327CB">
            <w:pPr>
              <w:rPr>
                <w:rFonts w:ascii="Gill Sans MT" w:hAnsi="Gill Sans MT" w:cs="Gill Sans"/>
                <w:b/>
                <w:bCs/>
                <w:sz w:val="22"/>
                <w:szCs w:val="22"/>
              </w:rPr>
            </w:pPr>
            <w:r w:rsidRPr="003E14B3">
              <w:rPr>
                <w:rFonts w:ascii="Gill Sans MT" w:hAnsi="Gill Sans MT" w:cs="Gill Sans"/>
                <w:sz w:val="22"/>
                <w:szCs w:val="22"/>
              </w:rPr>
              <w:t>Date/s of inspection</w:t>
            </w:r>
          </w:p>
        </w:tc>
        <w:tc>
          <w:tcPr>
            <w:tcW w:w="4349" w:type="dxa"/>
          </w:tcPr>
          <w:p w14:paraId="22A32134" w14:textId="67D9500B" w:rsidR="00226BEB" w:rsidRPr="003E14B3" w:rsidRDefault="00226BEB" w:rsidP="00CD2136">
            <w:pPr>
              <w:rPr>
                <w:rFonts w:ascii="Gill Sans MT" w:hAnsi="Gill Sans MT" w:cs="Gill Sans"/>
                <w:bCs/>
                <w:sz w:val="22"/>
                <w:szCs w:val="22"/>
              </w:rPr>
            </w:pPr>
            <w:r w:rsidRPr="003E14B3">
              <w:rPr>
                <w:rFonts w:ascii="Gill Sans MT" w:hAnsi="Gill Sans MT"/>
                <w:sz w:val="22"/>
              </w:rPr>
              <w:t>14th March 2018</w:t>
            </w:r>
          </w:p>
        </w:tc>
      </w:tr>
      <w:tr w:rsidR="00226BEB" w:rsidRPr="003E14B3" w14:paraId="4AE478EF" w14:textId="77777777" w:rsidTr="00A5148D">
        <w:trPr>
          <w:trHeight w:val="113"/>
        </w:trPr>
        <w:tc>
          <w:tcPr>
            <w:tcW w:w="6412" w:type="dxa"/>
          </w:tcPr>
          <w:p w14:paraId="3EB7FF8B" w14:textId="775112A6" w:rsidR="00226BEB" w:rsidRPr="003E14B3" w:rsidRDefault="00226BEB" w:rsidP="007327CB">
            <w:pPr>
              <w:rPr>
                <w:rFonts w:ascii="Gill Sans MT" w:hAnsi="Gill Sans MT" w:cs="Gill Sans"/>
                <w:sz w:val="22"/>
                <w:szCs w:val="22"/>
              </w:rPr>
            </w:pPr>
            <w:r w:rsidRPr="003E14B3">
              <w:rPr>
                <w:rFonts w:ascii="Gill Sans MT" w:hAnsi="Gill Sans MT" w:cs="Gill Sans"/>
                <w:sz w:val="22"/>
                <w:szCs w:val="22"/>
              </w:rPr>
              <w:t>Date of last inspection</w:t>
            </w:r>
          </w:p>
        </w:tc>
        <w:tc>
          <w:tcPr>
            <w:tcW w:w="4349" w:type="dxa"/>
          </w:tcPr>
          <w:p w14:paraId="33D34400" w14:textId="16E0A737" w:rsidR="00226BEB" w:rsidRPr="003E14B3" w:rsidRDefault="00226BEB" w:rsidP="007327CB">
            <w:pPr>
              <w:rPr>
                <w:rFonts w:ascii="Gill Sans MT" w:hAnsi="Gill Sans MT" w:cs="Gill Sans"/>
                <w:sz w:val="22"/>
                <w:szCs w:val="22"/>
              </w:rPr>
            </w:pPr>
            <w:r w:rsidRPr="003E14B3">
              <w:rPr>
                <w:rFonts w:ascii="Gill Sans MT" w:hAnsi="Gill Sans MT"/>
                <w:sz w:val="22"/>
              </w:rPr>
              <w:t>26th March 2015</w:t>
            </w:r>
          </w:p>
        </w:tc>
      </w:tr>
      <w:tr w:rsidR="00226BEB" w:rsidRPr="003E14B3" w14:paraId="3F7D903A" w14:textId="77777777" w:rsidTr="00A5148D">
        <w:trPr>
          <w:trHeight w:val="113"/>
        </w:trPr>
        <w:tc>
          <w:tcPr>
            <w:tcW w:w="6412" w:type="dxa"/>
          </w:tcPr>
          <w:p w14:paraId="3A0046DC" w14:textId="53452934" w:rsidR="00226BEB" w:rsidRPr="003E14B3" w:rsidRDefault="00226BEB" w:rsidP="00413291">
            <w:pPr>
              <w:rPr>
                <w:rFonts w:ascii="Gill Sans MT" w:hAnsi="Gill Sans MT" w:cs="Gill Sans"/>
                <w:sz w:val="22"/>
                <w:szCs w:val="22"/>
              </w:rPr>
            </w:pPr>
            <w:r w:rsidRPr="003E14B3">
              <w:rPr>
                <w:rFonts w:ascii="Gill Sans MT" w:hAnsi="Gill Sans MT" w:cs="Gill Sans"/>
                <w:sz w:val="22"/>
                <w:szCs w:val="22"/>
              </w:rPr>
              <w:t xml:space="preserve">Type of school and unique reference number </w:t>
            </w:r>
          </w:p>
        </w:tc>
        <w:tc>
          <w:tcPr>
            <w:tcW w:w="4349" w:type="dxa"/>
          </w:tcPr>
          <w:p w14:paraId="37AB3E30" w14:textId="437BAE11" w:rsidR="00226BEB" w:rsidRPr="003E14B3" w:rsidRDefault="00226BEB" w:rsidP="000361B1">
            <w:pPr>
              <w:rPr>
                <w:rFonts w:ascii="Gill Sans MT" w:hAnsi="Gill Sans MT" w:cs="Gill Sans"/>
                <w:sz w:val="22"/>
                <w:szCs w:val="22"/>
              </w:rPr>
            </w:pPr>
            <w:r w:rsidRPr="003E14B3">
              <w:rPr>
                <w:rFonts w:ascii="Gill Sans MT" w:hAnsi="Gill Sans MT"/>
                <w:sz w:val="22"/>
              </w:rPr>
              <w:t>Voluntary Aided 123839</w:t>
            </w:r>
          </w:p>
        </w:tc>
      </w:tr>
      <w:tr w:rsidR="00226BEB" w:rsidRPr="003E14B3" w14:paraId="10792727" w14:textId="77777777" w:rsidTr="00A5148D">
        <w:trPr>
          <w:trHeight w:val="113"/>
        </w:trPr>
        <w:tc>
          <w:tcPr>
            <w:tcW w:w="6412" w:type="dxa"/>
          </w:tcPr>
          <w:p w14:paraId="4F12E446" w14:textId="77777777" w:rsidR="00226BEB" w:rsidRPr="003E14B3" w:rsidRDefault="00226BEB" w:rsidP="007327CB">
            <w:pPr>
              <w:rPr>
                <w:rFonts w:ascii="Gill Sans MT" w:hAnsi="Gill Sans MT" w:cs="Gill Sans"/>
                <w:sz w:val="22"/>
                <w:szCs w:val="22"/>
              </w:rPr>
            </w:pPr>
            <w:r w:rsidRPr="003E14B3">
              <w:rPr>
                <w:rFonts w:ascii="Gill Sans MT" w:hAnsi="Gill Sans MT" w:cs="Gill Sans"/>
                <w:sz w:val="22"/>
                <w:szCs w:val="22"/>
              </w:rPr>
              <w:t xml:space="preserve">Headteacher / Executive Principal / Head of School </w:t>
            </w:r>
            <w:r w:rsidRPr="003E14B3">
              <w:rPr>
                <w:rFonts w:ascii="Gill Sans MT" w:hAnsi="Gill Sans MT" w:cs="Gill Sans"/>
                <w:sz w:val="16"/>
                <w:szCs w:val="16"/>
              </w:rPr>
              <w:t xml:space="preserve">[delete as appropriate] </w:t>
            </w:r>
          </w:p>
        </w:tc>
        <w:tc>
          <w:tcPr>
            <w:tcW w:w="4349" w:type="dxa"/>
          </w:tcPr>
          <w:p w14:paraId="22CC3E27" w14:textId="7AD187C8" w:rsidR="00226BEB" w:rsidRPr="003E14B3" w:rsidRDefault="00226BEB" w:rsidP="007327CB">
            <w:pPr>
              <w:rPr>
                <w:rFonts w:ascii="Gill Sans MT" w:hAnsi="Gill Sans MT" w:cs="Gill Sans"/>
                <w:sz w:val="22"/>
                <w:szCs w:val="22"/>
              </w:rPr>
            </w:pPr>
            <w:r w:rsidRPr="003E14B3">
              <w:rPr>
                <w:rFonts w:ascii="Gill Sans MT" w:hAnsi="Gill Sans MT"/>
                <w:sz w:val="22"/>
              </w:rPr>
              <w:t>Rebecca Barnes</w:t>
            </w:r>
          </w:p>
        </w:tc>
      </w:tr>
      <w:tr w:rsidR="00226BEB" w:rsidRPr="003E14B3" w14:paraId="37E06604" w14:textId="77777777" w:rsidTr="00A5148D">
        <w:trPr>
          <w:trHeight w:val="113"/>
        </w:trPr>
        <w:tc>
          <w:tcPr>
            <w:tcW w:w="6412" w:type="dxa"/>
          </w:tcPr>
          <w:p w14:paraId="12DFB380" w14:textId="5DC8D89D" w:rsidR="00226BEB" w:rsidRPr="003E14B3" w:rsidRDefault="00226BEB" w:rsidP="007327CB">
            <w:pPr>
              <w:rPr>
                <w:rFonts w:ascii="Gill Sans MT" w:hAnsi="Gill Sans MT" w:cs="Gill Sans"/>
                <w:sz w:val="22"/>
                <w:szCs w:val="22"/>
              </w:rPr>
            </w:pPr>
            <w:r w:rsidRPr="003E14B3">
              <w:rPr>
                <w:rFonts w:ascii="Gill Sans MT" w:hAnsi="Gill Sans MT" w:cs="Gill Sans"/>
                <w:sz w:val="22"/>
                <w:szCs w:val="22"/>
              </w:rPr>
              <w:t>Inspector’s name and number</w:t>
            </w:r>
          </w:p>
        </w:tc>
        <w:tc>
          <w:tcPr>
            <w:tcW w:w="4349" w:type="dxa"/>
          </w:tcPr>
          <w:p w14:paraId="2AF5EF0C" w14:textId="5352FA0B" w:rsidR="00226BEB" w:rsidRPr="003E14B3" w:rsidRDefault="00226BEB" w:rsidP="007327CB">
            <w:pPr>
              <w:rPr>
                <w:rFonts w:ascii="Gill Sans MT" w:hAnsi="Gill Sans MT" w:cs="Gill Sans"/>
                <w:sz w:val="22"/>
                <w:szCs w:val="22"/>
              </w:rPr>
            </w:pPr>
            <w:r w:rsidRPr="003E14B3">
              <w:rPr>
                <w:rFonts w:ascii="Gill Sans MT" w:hAnsi="Gill Sans MT"/>
                <w:sz w:val="22"/>
              </w:rPr>
              <w:t>Ann Gibbs 786</w:t>
            </w:r>
          </w:p>
        </w:tc>
      </w:tr>
    </w:tbl>
    <w:p w14:paraId="36B68C4F" w14:textId="77777777" w:rsidR="00CC27C8" w:rsidRPr="003E14B3" w:rsidRDefault="00CC27C8">
      <w:pPr>
        <w:rPr>
          <w:rFonts w:ascii="Gill Sans MT" w:hAnsi="Gill Sans MT" w:cs="Gill Sans"/>
          <w:color w:val="00257A"/>
          <w:sz w:val="22"/>
          <w:szCs w:val="22"/>
        </w:rPr>
      </w:pPr>
    </w:p>
    <w:tbl>
      <w:tblPr>
        <w:tblStyle w:val="TableGrid"/>
        <w:tblW w:w="0" w:type="auto"/>
        <w:tblInd w:w="-5" w:type="dxa"/>
        <w:tblCellMar>
          <w:top w:w="170" w:type="dxa"/>
          <w:left w:w="170" w:type="dxa"/>
          <w:bottom w:w="170" w:type="dxa"/>
          <w:right w:w="170" w:type="dxa"/>
        </w:tblCellMar>
        <w:tblLook w:val="04A0" w:firstRow="1" w:lastRow="0" w:firstColumn="1" w:lastColumn="0" w:noHBand="0" w:noVBand="1"/>
      </w:tblPr>
      <w:tblGrid>
        <w:gridCol w:w="10761"/>
      </w:tblGrid>
      <w:tr w:rsidR="00DD7F65" w:rsidRPr="003E14B3" w14:paraId="5E94B52B" w14:textId="77777777" w:rsidTr="00A5148D">
        <w:trPr>
          <w:trHeight w:val="113"/>
        </w:trPr>
        <w:tc>
          <w:tcPr>
            <w:tcW w:w="10761" w:type="dxa"/>
            <w:tcBorders>
              <w:top w:val="single" w:sz="4" w:space="0" w:color="auto"/>
            </w:tcBorders>
          </w:tcPr>
          <w:p w14:paraId="143178E9" w14:textId="7BC4FF85" w:rsidR="00DD7F65" w:rsidRPr="003E14B3" w:rsidRDefault="00BD4F40" w:rsidP="00F7621C">
            <w:pPr>
              <w:spacing w:after="60"/>
              <w:jc w:val="center"/>
              <w:outlineLvl w:val="4"/>
              <w:rPr>
                <w:rFonts w:ascii="Gill Sans MT" w:hAnsi="Gill Sans MT" w:cs="Gill Sans"/>
                <w:b/>
                <w:bCs/>
                <w:sz w:val="22"/>
                <w:szCs w:val="22"/>
              </w:rPr>
            </w:pPr>
            <w:r w:rsidRPr="003E14B3">
              <w:rPr>
                <w:rFonts w:ascii="Gill Sans MT" w:hAnsi="Gill Sans MT" w:cs="Gill Sans"/>
                <w:b/>
                <w:bCs/>
                <w:sz w:val="22"/>
                <w:szCs w:val="22"/>
              </w:rPr>
              <w:t>School c</w:t>
            </w:r>
            <w:r w:rsidR="00DD7F65" w:rsidRPr="003E14B3">
              <w:rPr>
                <w:rFonts w:ascii="Gill Sans MT" w:hAnsi="Gill Sans MT" w:cs="Gill Sans"/>
                <w:b/>
                <w:bCs/>
                <w:sz w:val="22"/>
                <w:szCs w:val="22"/>
              </w:rPr>
              <w:t>ontext</w:t>
            </w:r>
          </w:p>
          <w:p w14:paraId="383CA622" w14:textId="06027F3D" w:rsidR="000361B1" w:rsidRPr="003E14B3" w:rsidRDefault="00226BEB" w:rsidP="00F7621C">
            <w:pPr>
              <w:rPr>
                <w:rFonts w:ascii="Gill Sans MT" w:eastAsia="Gill Sans MT" w:hAnsi="Gill Sans MT" w:cs="Gill Sans MT"/>
                <w:sz w:val="22"/>
                <w:szCs w:val="22"/>
                <w:lang w:val="en-US"/>
              </w:rPr>
            </w:pPr>
            <w:proofErr w:type="spellStart"/>
            <w:r w:rsidRPr="003E14B3">
              <w:rPr>
                <w:rFonts w:ascii="Gill Sans MT" w:eastAsia="Gill Sans MT" w:hAnsi="Gill Sans MT" w:cs="Gill Sans MT"/>
                <w:sz w:val="22"/>
                <w:szCs w:val="22"/>
                <w:lang w:val="en-US"/>
              </w:rPr>
              <w:t>Stogursey</w:t>
            </w:r>
            <w:proofErr w:type="spellEnd"/>
            <w:r w:rsidRPr="003E14B3">
              <w:rPr>
                <w:rFonts w:ascii="Gill Sans MT" w:eastAsia="Gill Sans MT" w:hAnsi="Gill Sans MT" w:cs="Gill Sans MT"/>
                <w:sz w:val="22"/>
                <w:szCs w:val="22"/>
                <w:lang w:val="en-US"/>
              </w:rPr>
              <w:t xml:space="preserve"> VA Primary School is a smaller than a average rural school with 72 pupils currently on roll and a pre-school attached. Pupils are drawn from the local area and the majority are of White British heritage. They are taught in three mixed age classes. The school is currently in consultation to join </w:t>
            </w:r>
            <w:proofErr w:type="spellStart"/>
            <w:r w:rsidRPr="003E14B3">
              <w:rPr>
                <w:rFonts w:ascii="Gill Sans MT" w:eastAsia="Gill Sans MT" w:hAnsi="Gill Sans MT" w:cs="Gill Sans MT"/>
                <w:sz w:val="22"/>
                <w:szCs w:val="22"/>
                <w:lang w:val="en-US"/>
              </w:rPr>
              <w:t>Haygrove</w:t>
            </w:r>
            <w:proofErr w:type="spellEnd"/>
            <w:r w:rsidRPr="003E14B3">
              <w:rPr>
                <w:rFonts w:ascii="Gill Sans MT" w:eastAsia="Gill Sans MT" w:hAnsi="Gill Sans MT" w:cs="Gill Sans MT"/>
                <w:sz w:val="22"/>
                <w:szCs w:val="22"/>
                <w:lang w:val="en-US"/>
              </w:rPr>
              <w:t xml:space="preserve"> Multi Academy Trust. The </w:t>
            </w:r>
            <w:proofErr w:type="spellStart"/>
            <w:r w:rsidRPr="003E14B3">
              <w:rPr>
                <w:rFonts w:ascii="Gill Sans MT" w:eastAsia="Gill Sans MT" w:hAnsi="Gill Sans MT" w:cs="Gill Sans MT"/>
                <w:sz w:val="22"/>
                <w:szCs w:val="22"/>
                <w:lang w:val="en-US"/>
              </w:rPr>
              <w:t>headteacher</w:t>
            </w:r>
            <w:proofErr w:type="spellEnd"/>
            <w:r w:rsidRPr="003E14B3">
              <w:rPr>
                <w:rFonts w:ascii="Gill Sans MT" w:eastAsia="Gill Sans MT" w:hAnsi="Gill Sans MT" w:cs="Gill Sans MT"/>
                <w:sz w:val="22"/>
                <w:szCs w:val="22"/>
                <w:lang w:val="en-US"/>
              </w:rPr>
              <w:t xml:space="preserve"> has been in post for five years. The percentage of pupils for whom the school is in receipt of ‘pupil premium’  funding is lower than the national average and the school has a higher than average percentage of pupils who have special educational needs.</w:t>
            </w:r>
          </w:p>
          <w:p w14:paraId="28D8056D" w14:textId="77777777" w:rsidR="00226BEB" w:rsidRPr="003E14B3" w:rsidRDefault="00226BEB" w:rsidP="00F7621C">
            <w:pPr>
              <w:rPr>
                <w:rFonts w:ascii="Gill Sans MT" w:hAnsi="Gill Sans MT" w:cs="Gill Sans"/>
                <w:bCs/>
                <w:sz w:val="22"/>
                <w:szCs w:val="22"/>
              </w:rPr>
            </w:pPr>
          </w:p>
          <w:p w14:paraId="6D35902F" w14:textId="77777777" w:rsidR="000361B1" w:rsidRPr="003E14B3" w:rsidRDefault="000361B1" w:rsidP="00F7621C">
            <w:pPr>
              <w:rPr>
                <w:rFonts w:ascii="Gill Sans MT" w:hAnsi="Gill Sans MT" w:cs="Gill Sans"/>
                <w:bCs/>
                <w:sz w:val="22"/>
                <w:szCs w:val="22"/>
              </w:rPr>
            </w:pPr>
          </w:p>
          <w:p w14:paraId="766367DE" w14:textId="4F50852B" w:rsidR="000361B1" w:rsidRPr="003E14B3" w:rsidRDefault="000361B1" w:rsidP="00F7621C">
            <w:pPr>
              <w:rPr>
                <w:rFonts w:ascii="Gill Sans MT" w:hAnsi="Gill Sans MT" w:cs="Gill Sans"/>
                <w:bCs/>
                <w:sz w:val="22"/>
                <w:szCs w:val="22"/>
              </w:rPr>
            </w:pPr>
          </w:p>
        </w:tc>
      </w:tr>
      <w:tr w:rsidR="00DD7F65" w:rsidRPr="003E14B3" w14:paraId="5FECF147" w14:textId="77777777" w:rsidTr="00A5148D">
        <w:trPr>
          <w:trHeight w:val="113"/>
        </w:trPr>
        <w:tc>
          <w:tcPr>
            <w:tcW w:w="10761" w:type="dxa"/>
          </w:tcPr>
          <w:p w14:paraId="3960C495" w14:textId="77777777" w:rsidR="00226BEB" w:rsidRPr="003E14B3" w:rsidRDefault="00226BEB" w:rsidP="00226BEB">
            <w:pPr>
              <w:pStyle w:val="BodyA"/>
              <w:spacing w:after="60"/>
              <w:jc w:val="center"/>
              <w:rPr>
                <w:rFonts w:ascii="Gill Sans MT" w:hAnsi="Gill Sans MT"/>
              </w:rPr>
            </w:pPr>
            <w:r w:rsidRPr="003E14B3">
              <w:rPr>
                <w:rFonts w:ascii="Gill Sans MT" w:eastAsia="Gill Sans MT" w:hAnsi="Gill Sans MT" w:cs="Gill Sans MT"/>
                <w:b/>
                <w:bCs/>
                <w:sz w:val="22"/>
                <w:szCs w:val="22"/>
                <w:lang w:val="en-US"/>
              </w:rPr>
              <w:t xml:space="preserve">The distinctiveness and effectiveness of </w:t>
            </w:r>
            <w:proofErr w:type="spellStart"/>
            <w:r w:rsidRPr="003E14B3">
              <w:rPr>
                <w:rFonts w:ascii="Gill Sans MT" w:eastAsia="Gill Sans MT" w:hAnsi="Gill Sans MT" w:cs="Gill Sans MT"/>
                <w:b/>
                <w:bCs/>
                <w:sz w:val="22"/>
                <w:szCs w:val="22"/>
                <w:lang w:val="en-US"/>
              </w:rPr>
              <w:t>Stogursey</w:t>
            </w:r>
            <w:proofErr w:type="spellEnd"/>
            <w:r w:rsidRPr="003E14B3">
              <w:rPr>
                <w:rFonts w:ascii="Gill Sans MT" w:eastAsia="Gill Sans MT" w:hAnsi="Gill Sans MT" w:cs="Gill Sans MT"/>
                <w:b/>
                <w:bCs/>
                <w:sz w:val="22"/>
                <w:szCs w:val="22"/>
                <w:lang w:val="en-US"/>
              </w:rPr>
              <w:t xml:space="preserve"> VA Primary School as a Church of England school are good</w:t>
            </w:r>
          </w:p>
          <w:p w14:paraId="506250BC" w14:textId="77777777" w:rsidR="00226BEB" w:rsidRPr="003E14B3" w:rsidRDefault="00226BEB" w:rsidP="00226BEB">
            <w:pPr>
              <w:pStyle w:val="BodyA"/>
              <w:numPr>
                <w:ilvl w:val="0"/>
                <w:numId w:val="1"/>
              </w:numPr>
              <w:spacing w:after="60"/>
              <w:rPr>
                <w:rFonts w:ascii="Gill Sans MT" w:eastAsia="Gill Sans MT" w:hAnsi="Gill Sans MT" w:cs="Gill Sans MT"/>
                <w:sz w:val="22"/>
                <w:szCs w:val="22"/>
                <w:lang w:val="en-US"/>
              </w:rPr>
            </w:pPr>
            <w:r w:rsidRPr="003E14B3">
              <w:rPr>
                <w:rFonts w:ascii="Gill Sans MT" w:eastAsia="Gill Sans MT" w:hAnsi="Gill Sans MT" w:cs="Gill Sans MT"/>
                <w:sz w:val="22"/>
                <w:szCs w:val="22"/>
                <w:lang w:val="en-US"/>
              </w:rPr>
              <w:t xml:space="preserve">Through the establishment of a clear vision and set of values the school now demonstrates its distinctive Christian character. These have a positive impact on the attitudes and </w:t>
            </w:r>
            <w:proofErr w:type="spellStart"/>
            <w:r w:rsidRPr="003E14B3">
              <w:rPr>
                <w:rFonts w:ascii="Gill Sans MT" w:eastAsia="Gill Sans MT" w:hAnsi="Gill Sans MT" w:cs="Gill Sans MT"/>
                <w:sz w:val="22"/>
                <w:szCs w:val="22"/>
                <w:lang w:val="en-US"/>
              </w:rPr>
              <w:t>behaviour</w:t>
            </w:r>
            <w:proofErr w:type="spellEnd"/>
            <w:r w:rsidRPr="003E14B3">
              <w:rPr>
                <w:rFonts w:ascii="Gill Sans MT" w:eastAsia="Gill Sans MT" w:hAnsi="Gill Sans MT" w:cs="Gill Sans MT"/>
                <w:sz w:val="22"/>
                <w:szCs w:val="22"/>
                <w:lang w:val="en-US"/>
              </w:rPr>
              <w:t xml:space="preserve"> of pupils. </w:t>
            </w:r>
          </w:p>
          <w:p w14:paraId="66C01682" w14:textId="77777777" w:rsidR="00226BEB" w:rsidRPr="003E14B3" w:rsidRDefault="00226BEB" w:rsidP="00226BEB">
            <w:pPr>
              <w:pStyle w:val="BodyA"/>
              <w:numPr>
                <w:ilvl w:val="0"/>
                <w:numId w:val="1"/>
              </w:numPr>
              <w:spacing w:after="60"/>
              <w:rPr>
                <w:rFonts w:ascii="Gill Sans MT" w:eastAsia="Gill Sans MT" w:hAnsi="Gill Sans MT" w:cs="Gill Sans MT"/>
                <w:sz w:val="22"/>
                <w:szCs w:val="22"/>
                <w:lang w:val="en-US"/>
              </w:rPr>
            </w:pPr>
            <w:r w:rsidRPr="003E14B3">
              <w:rPr>
                <w:rFonts w:ascii="Gill Sans MT" w:eastAsia="Gill Sans MT" w:hAnsi="Gill Sans MT" w:cs="Gill Sans MT"/>
                <w:sz w:val="22"/>
                <w:szCs w:val="22"/>
                <w:lang w:val="en-US"/>
              </w:rPr>
              <w:t>Collective Worship is well planned and structured and plays a significant role in embedding the distinctive Christian character of the school.</w:t>
            </w:r>
          </w:p>
          <w:p w14:paraId="47DC0D09" w14:textId="722C6DBD" w:rsidR="000361B1" w:rsidRPr="003E14B3" w:rsidRDefault="00226BEB" w:rsidP="00226BEB">
            <w:pPr>
              <w:pStyle w:val="ListParagraph"/>
              <w:numPr>
                <w:ilvl w:val="0"/>
                <w:numId w:val="1"/>
              </w:numPr>
              <w:outlineLvl w:val="4"/>
              <w:rPr>
                <w:rFonts w:ascii="Gill Sans MT" w:hAnsi="Gill Sans MT" w:cs="Gill Sans"/>
                <w:b/>
                <w:bCs/>
                <w:sz w:val="22"/>
                <w:szCs w:val="22"/>
              </w:rPr>
            </w:pPr>
            <w:r w:rsidRPr="003E14B3">
              <w:rPr>
                <w:rFonts w:ascii="Gill Sans MT" w:eastAsia="Gill Sans MT" w:hAnsi="Gill Sans MT" w:cs="Gill Sans MT"/>
                <w:sz w:val="22"/>
                <w:szCs w:val="22"/>
                <w:lang w:val="en-US"/>
              </w:rPr>
              <w:t>The teaching of RE, with its new schemes of work, is developing, leading to improved outcomes for pupils. The subject plays a significant role in the spiritual, moral, social and cultural (SMSC) development of pupils.</w:t>
            </w:r>
          </w:p>
        </w:tc>
      </w:tr>
      <w:tr w:rsidR="00DD7F65" w:rsidRPr="003E14B3" w14:paraId="1F370B88" w14:textId="77777777" w:rsidTr="00A5148D">
        <w:trPr>
          <w:trHeight w:val="113"/>
        </w:trPr>
        <w:tc>
          <w:tcPr>
            <w:tcW w:w="10761" w:type="dxa"/>
          </w:tcPr>
          <w:p w14:paraId="1FF116EC" w14:textId="7002724B" w:rsidR="00DD7F65" w:rsidRPr="003E14B3" w:rsidRDefault="00EB4FAE" w:rsidP="00F7621C">
            <w:pPr>
              <w:spacing w:after="60"/>
              <w:jc w:val="center"/>
              <w:outlineLvl w:val="4"/>
              <w:rPr>
                <w:rFonts w:ascii="Gill Sans MT" w:hAnsi="Gill Sans MT" w:cs="Gill Sans"/>
                <w:b/>
                <w:bCs/>
                <w:sz w:val="22"/>
                <w:szCs w:val="22"/>
              </w:rPr>
            </w:pPr>
            <w:r w:rsidRPr="003E14B3">
              <w:rPr>
                <w:rFonts w:ascii="Gill Sans MT" w:hAnsi="Gill Sans MT" w:cs="Gill Sans"/>
                <w:b/>
                <w:bCs/>
                <w:sz w:val="22"/>
                <w:szCs w:val="22"/>
              </w:rPr>
              <w:t>Areas to i</w:t>
            </w:r>
            <w:r w:rsidR="00DD7F65" w:rsidRPr="003E14B3">
              <w:rPr>
                <w:rFonts w:ascii="Gill Sans MT" w:hAnsi="Gill Sans MT" w:cs="Gill Sans"/>
                <w:b/>
                <w:bCs/>
                <w:sz w:val="22"/>
                <w:szCs w:val="22"/>
              </w:rPr>
              <w:t>mprove</w:t>
            </w:r>
          </w:p>
          <w:p w14:paraId="6FDEB14D" w14:textId="77777777" w:rsidR="00226BEB" w:rsidRPr="003E14B3" w:rsidRDefault="00226BEB" w:rsidP="00226BEB">
            <w:pPr>
              <w:pStyle w:val="Header"/>
              <w:numPr>
                <w:ilvl w:val="0"/>
                <w:numId w:val="2"/>
              </w:numPr>
              <w:pBdr>
                <w:top w:val="nil"/>
                <w:left w:val="nil"/>
                <w:bottom w:val="nil"/>
                <w:right w:val="nil"/>
                <w:between w:val="nil"/>
                <w:bar w:val="nil"/>
              </w:pBdr>
              <w:rPr>
                <w:rFonts w:ascii="Gill Sans MT" w:eastAsia="Gill Sans MT" w:hAnsi="Gill Sans MT" w:cs="Gill Sans MT"/>
                <w:sz w:val="22"/>
                <w:szCs w:val="22"/>
                <w:u w:color="D3212A"/>
              </w:rPr>
            </w:pPr>
            <w:r w:rsidRPr="003E14B3">
              <w:rPr>
                <w:rFonts w:ascii="Gill Sans MT" w:eastAsia="Gill Sans MT" w:hAnsi="Gill Sans MT" w:cs="Gill Sans MT"/>
                <w:sz w:val="22"/>
                <w:szCs w:val="22"/>
                <w:u w:color="D3212A"/>
              </w:rPr>
              <w:t>Communicate the school’s Christian vision and values explicitly to ensure that its Christian character is fully understood and supported by parents and the wider community.</w:t>
            </w:r>
          </w:p>
          <w:p w14:paraId="4D44BB00" w14:textId="77777777" w:rsidR="00226BEB" w:rsidRPr="003E14B3" w:rsidRDefault="00226BEB" w:rsidP="00226BEB">
            <w:pPr>
              <w:pStyle w:val="Header"/>
              <w:numPr>
                <w:ilvl w:val="0"/>
                <w:numId w:val="2"/>
              </w:numPr>
              <w:pBdr>
                <w:top w:val="nil"/>
                <w:left w:val="nil"/>
                <w:bottom w:val="nil"/>
                <w:right w:val="nil"/>
                <w:between w:val="nil"/>
                <w:bar w:val="nil"/>
              </w:pBdr>
              <w:rPr>
                <w:rFonts w:ascii="Gill Sans MT" w:eastAsia="Gill Sans MT" w:hAnsi="Gill Sans MT" w:cs="Gill Sans MT"/>
                <w:sz w:val="22"/>
                <w:szCs w:val="22"/>
                <w:u w:color="D3212A"/>
              </w:rPr>
            </w:pPr>
            <w:r w:rsidRPr="003E14B3">
              <w:rPr>
                <w:rFonts w:ascii="Gill Sans MT" w:eastAsia="Gill Sans MT" w:hAnsi="Gill Sans MT" w:cs="Gill Sans MT"/>
                <w:sz w:val="22"/>
                <w:szCs w:val="22"/>
                <w:u w:color="D3212A"/>
              </w:rPr>
              <w:t>Introduce opportunities for pupils to take greater responsibility for collective worship to enhance their understanding of core Christian beliefs and values.</w:t>
            </w:r>
          </w:p>
          <w:p w14:paraId="74703D1F" w14:textId="6869460B" w:rsidR="000361B1" w:rsidRPr="003E14B3" w:rsidRDefault="00226BEB" w:rsidP="00226BEB">
            <w:pPr>
              <w:pStyle w:val="ListParagraph"/>
              <w:numPr>
                <w:ilvl w:val="0"/>
                <w:numId w:val="2"/>
              </w:numPr>
              <w:rPr>
                <w:rFonts w:ascii="Gill Sans MT" w:hAnsi="Gill Sans MT" w:cs="Gill Sans"/>
                <w:color w:val="D3212A"/>
                <w:sz w:val="22"/>
                <w:szCs w:val="22"/>
              </w:rPr>
            </w:pPr>
            <w:r w:rsidRPr="003E14B3">
              <w:rPr>
                <w:rFonts w:ascii="Gill Sans MT" w:eastAsia="Gill Sans MT" w:hAnsi="Gill Sans MT" w:cs="Gill Sans MT"/>
                <w:sz w:val="22"/>
                <w:szCs w:val="22"/>
                <w:u w:color="D3212A"/>
              </w:rPr>
              <w:t xml:space="preserve">Fully embed monitoring and assessment procedures in RE to ensure a continuing capacity to improve teaching and pupil outcomes.   </w:t>
            </w:r>
          </w:p>
          <w:p w14:paraId="5834BF53" w14:textId="77777777" w:rsidR="000361B1" w:rsidRPr="003E14B3" w:rsidRDefault="000361B1" w:rsidP="00DF0E77">
            <w:pPr>
              <w:jc w:val="center"/>
              <w:rPr>
                <w:rFonts w:ascii="Gill Sans MT" w:hAnsi="Gill Sans MT" w:cs="Gill Sans"/>
                <w:color w:val="D3212A"/>
                <w:sz w:val="22"/>
                <w:szCs w:val="22"/>
              </w:rPr>
            </w:pPr>
          </w:p>
          <w:p w14:paraId="2A6A3F7F" w14:textId="77777777" w:rsidR="000361B1" w:rsidRPr="003E14B3" w:rsidRDefault="000361B1" w:rsidP="00226BEB">
            <w:pPr>
              <w:rPr>
                <w:rFonts w:ascii="Gill Sans MT" w:hAnsi="Gill Sans MT" w:cs="Gill Sans"/>
                <w:color w:val="D3212A"/>
                <w:sz w:val="22"/>
                <w:szCs w:val="22"/>
              </w:rPr>
            </w:pPr>
          </w:p>
          <w:p w14:paraId="43B20357" w14:textId="21663C9E" w:rsidR="00226BEB" w:rsidRPr="003E14B3" w:rsidRDefault="00226BEB" w:rsidP="00226BEB">
            <w:pPr>
              <w:rPr>
                <w:rFonts w:ascii="Gill Sans MT" w:hAnsi="Gill Sans MT" w:cs="Gill Sans"/>
                <w:color w:val="D3212A"/>
                <w:sz w:val="22"/>
                <w:szCs w:val="22"/>
              </w:rPr>
            </w:pPr>
          </w:p>
        </w:tc>
      </w:tr>
    </w:tbl>
    <w:p w14:paraId="01D94257" w14:textId="77777777" w:rsidR="00887DBD" w:rsidRPr="003E14B3" w:rsidRDefault="00887DBD">
      <w:pPr>
        <w:rPr>
          <w:rFonts w:ascii="Gill Sans MT" w:hAnsi="Gill Sans MT" w:cs="Gill Sans"/>
          <w:color w:val="00257A"/>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761"/>
      </w:tblGrid>
      <w:tr w:rsidR="00887DBD" w:rsidRPr="003E14B3" w14:paraId="7A7F8B3A" w14:textId="77777777" w:rsidTr="00A5148D">
        <w:trPr>
          <w:trHeight w:val="113"/>
        </w:trPr>
        <w:tc>
          <w:tcPr>
            <w:tcW w:w="10761" w:type="dxa"/>
          </w:tcPr>
          <w:p w14:paraId="4016657E" w14:textId="77777777" w:rsidR="003E14B3" w:rsidRDefault="00EB4FAE" w:rsidP="003E14B3">
            <w:pPr>
              <w:jc w:val="center"/>
              <w:rPr>
                <w:rFonts w:ascii="Gill Sans MT" w:hAnsi="Gill Sans MT" w:cs="Gill Sans"/>
                <w:b/>
                <w:bCs/>
                <w:sz w:val="22"/>
                <w:szCs w:val="22"/>
              </w:rPr>
            </w:pPr>
            <w:r w:rsidRPr="003E14B3">
              <w:rPr>
                <w:rFonts w:ascii="Gill Sans MT" w:hAnsi="Gill Sans MT" w:cs="Gill Sans"/>
                <w:b/>
                <w:bCs/>
                <w:sz w:val="22"/>
                <w:szCs w:val="22"/>
              </w:rPr>
              <w:lastRenderedPageBreak/>
              <w:t xml:space="preserve">The school, through its distinctive Christian character, is </w:t>
            </w:r>
            <w:r w:rsidR="00226BEB" w:rsidRPr="003E14B3">
              <w:rPr>
                <w:rFonts w:ascii="Gill Sans MT" w:hAnsi="Gill Sans MT" w:cs="Gill Sans"/>
                <w:b/>
                <w:bCs/>
                <w:sz w:val="22"/>
                <w:szCs w:val="22"/>
              </w:rPr>
              <w:t>Good</w:t>
            </w:r>
          </w:p>
          <w:p w14:paraId="2319E55E" w14:textId="61B8C784" w:rsidR="00887DBD" w:rsidRPr="003E14B3" w:rsidRDefault="00EB4FAE" w:rsidP="003E14B3">
            <w:pPr>
              <w:jc w:val="center"/>
              <w:rPr>
                <w:rFonts w:ascii="Gill Sans MT" w:hAnsi="Gill Sans MT" w:cs="Gill Sans"/>
                <w:b/>
                <w:bCs/>
                <w:sz w:val="22"/>
                <w:szCs w:val="22"/>
              </w:rPr>
            </w:pPr>
            <w:r w:rsidRPr="003E14B3">
              <w:rPr>
                <w:rFonts w:ascii="Gill Sans MT" w:hAnsi="Gill Sans MT" w:cs="Gill Sans"/>
                <w:b/>
                <w:bCs/>
                <w:sz w:val="22"/>
                <w:szCs w:val="22"/>
              </w:rPr>
              <w:t>at meeting the needs of all l</w:t>
            </w:r>
            <w:r w:rsidR="00887DBD" w:rsidRPr="003E14B3">
              <w:rPr>
                <w:rFonts w:ascii="Gill Sans MT" w:hAnsi="Gill Sans MT" w:cs="Gill Sans"/>
                <w:b/>
                <w:bCs/>
                <w:sz w:val="22"/>
                <w:szCs w:val="22"/>
              </w:rPr>
              <w:t>earners</w:t>
            </w:r>
          </w:p>
          <w:p w14:paraId="6DA114BB" w14:textId="77777777" w:rsidR="00226BEB" w:rsidRPr="003E14B3" w:rsidRDefault="00226BEB" w:rsidP="00226BEB">
            <w:pPr>
              <w:pStyle w:val="BodyA"/>
              <w:spacing w:after="60"/>
              <w:rPr>
                <w:rFonts w:ascii="Gill Sans MT" w:eastAsia="Gill Sans MT" w:hAnsi="Gill Sans MT" w:cs="Gill Sans MT"/>
                <w:sz w:val="22"/>
                <w:szCs w:val="22"/>
              </w:rPr>
            </w:pPr>
            <w:proofErr w:type="spellStart"/>
            <w:r w:rsidRPr="003E14B3">
              <w:rPr>
                <w:rFonts w:ascii="Gill Sans MT" w:eastAsia="Gill Sans MT" w:hAnsi="Gill Sans MT" w:cs="Gill Sans MT"/>
                <w:sz w:val="22"/>
                <w:szCs w:val="22"/>
                <w:lang w:val="en-US"/>
              </w:rPr>
              <w:t>Stogursey</w:t>
            </w:r>
            <w:proofErr w:type="spellEnd"/>
            <w:r w:rsidRPr="003E14B3">
              <w:rPr>
                <w:rFonts w:ascii="Gill Sans MT" w:eastAsia="Gill Sans MT" w:hAnsi="Gill Sans MT" w:cs="Gill Sans MT"/>
                <w:b/>
                <w:bCs/>
                <w:sz w:val="22"/>
                <w:szCs w:val="22"/>
                <w:lang w:val="en-US"/>
              </w:rPr>
              <w:t xml:space="preserve"> </w:t>
            </w:r>
            <w:r w:rsidRPr="003E14B3">
              <w:rPr>
                <w:rFonts w:ascii="Gill Sans MT" w:eastAsia="Gill Sans MT" w:hAnsi="Gill Sans MT" w:cs="Gill Sans MT"/>
                <w:sz w:val="22"/>
                <w:szCs w:val="22"/>
                <w:lang w:val="en-US"/>
              </w:rPr>
              <w:t xml:space="preserve">Primary School is a good school where pupils feel safe and enjoy their learning. It has a strong sense of community supported and enhanced by its Christian values. The school community has worked hard recently to embed its chosen values and pupils are able to articulate these and explain how they make a difference to their daily lives. One pupil, a member of the school council, explained how values are used to encourage considerate </w:t>
            </w:r>
            <w:proofErr w:type="spellStart"/>
            <w:r w:rsidRPr="003E14B3">
              <w:rPr>
                <w:rFonts w:ascii="Gill Sans MT" w:eastAsia="Gill Sans MT" w:hAnsi="Gill Sans MT" w:cs="Gill Sans MT"/>
                <w:sz w:val="22"/>
                <w:szCs w:val="22"/>
                <w:lang w:val="en-US"/>
              </w:rPr>
              <w:t>behaviour</w:t>
            </w:r>
            <w:proofErr w:type="spellEnd"/>
            <w:r w:rsidRPr="003E14B3">
              <w:rPr>
                <w:rFonts w:ascii="Gill Sans MT" w:eastAsia="Gill Sans MT" w:hAnsi="Gill Sans MT" w:cs="Gill Sans MT"/>
                <w:sz w:val="22"/>
                <w:szCs w:val="22"/>
                <w:lang w:val="en-US"/>
              </w:rPr>
              <w:t xml:space="preserve"> and commented that all pupils understand this. Pupils are also able to make connections between the six values used by the school and the life and teaching of Jesus.</w:t>
            </w:r>
          </w:p>
          <w:p w14:paraId="57A52AD1" w14:textId="77777777" w:rsidR="00226BEB" w:rsidRPr="003E14B3" w:rsidRDefault="00226BEB" w:rsidP="00226BEB">
            <w:pPr>
              <w:pStyle w:val="BodyA"/>
              <w:spacing w:after="60"/>
              <w:rPr>
                <w:rFonts w:ascii="Gill Sans MT" w:eastAsia="Gill Sans MT" w:hAnsi="Gill Sans MT" w:cs="Gill Sans MT"/>
                <w:sz w:val="22"/>
                <w:szCs w:val="22"/>
              </w:rPr>
            </w:pPr>
            <w:r w:rsidRPr="003E14B3">
              <w:rPr>
                <w:rFonts w:ascii="Gill Sans MT" w:eastAsia="Gill Sans MT" w:hAnsi="Gill Sans MT" w:cs="Gill Sans MT"/>
                <w:sz w:val="22"/>
                <w:szCs w:val="22"/>
                <w:lang w:val="en-US"/>
              </w:rPr>
              <w:t>Pupils’ understanding of the school’s vision and values is communicated clearly in displays that they have created around the school. Work is continuing to ensure that parents and the wider community are fully aware of the school’s vision and values as a distinctive church school. Parents comment on the  importance for their children of the school’s Christian character and the caring ethos that exists. They feel that their children are well supported and treated as individuals. The strap-line that the school has adopted, ‘Let your light shine’ (Matthew ch.5 verse 16) is clearly in evidence throughout the school and all documentation. As a consequence, it is known and understood by pupils and the majority of parents. Pupils can explain what this means for them and how their individual gifts and skills are celebrated.</w:t>
            </w:r>
          </w:p>
          <w:p w14:paraId="76686884" w14:textId="77777777" w:rsidR="00226BEB" w:rsidRPr="003E14B3" w:rsidRDefault="00226BEB" w:rsidP="00226BEB">
            <w:pPr>
              <w:pStyle w:val="BodyA"/>
              <w:spacing w:after="60"/>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The impact on pupils’ SMSC development of both collective worship and RE is clear in the way in which they discuss the issues raised and in their </w:t>
            </w:r>
            <w:proofErr w:type="spellStart"/>
            <w:r w:rsidRPr="003E14B3">
              <w:rPr>
                <w:rFonts w:ascii="Gill Sans MT" w:eastAsia="Gill Sans MT" w:hAnsi="Gill Sans MT" w:cs="Gill Sans MT"/>
                <w:sz w:val="22"/>
                <w:szCs w:val="22"/>
                <w:lang w:val="en-US"/>
              </w:rPr>
              <w:t>behaviour</w:t>
            </w:r>
            <w:proofErr w:type="spellEnd"/>
            <w:r w:rsidRPr="003E14B3">
              <w:rPr>
                <w:rFonts w:ascii="Gill Sans MT" w:eastAsia="Gill Sans MT" w:hAnsi="Gill Sans MT" w:cs="Gill Sans MT"/>
                <w:sz w:val="22"/>
                <w:szCs w:val="22"/>
                <w:lang w:val="en-US"/>
              </w:rPr>
              <w:t xml:space="preserve"> around the school. The planning of the curriculum with special ‘box of delights’ days means pupils explore a theme or focus in more depth, developing spirituality and thinking skills. Pupils enjoy RE lessons and have a good understanding of Christianity as a world faith. They respect other faith communities and have a curiosity to explore and understand diversity and difference. </w:t>
            </w:r>
          </w:p>
          <w:p w14:paraId="1E7E92EE" w14:textId="77777777" w:rsidR="00226BEB" w:rsidRPr="003E14B3" w:rsidRDefault="00226BEB" w:rsidP="00226BEB">
            <w:pPr>
              <w:pStyle w:val="BodyA"/>
              <w:tabs>
                <w:tab w:val="left" w:pos="8705"/>
              </w:tabs>
              <w:spacing w:after="60"/>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The needs of each pupil are assessed and addressed leading to most pupils making expected progress. An unexpected dip in results last year has been </w:t>
            </w:r>
            <w:proofErr w:type="spellStart"/>
            <w:r w:rsidRPr="003E14B3">
              <w:rPr>
                <w:rFonts w:ascii="Gill Sans MT" w:eastAsia="Gill Sans MT" w:hAnsi="Gill Sans MT" w:cs="Gill Sans MT"/>
                <w:sz w:val="22"/>
                <w:szCs w:val="22"/>
                <w:lang w:val="en-US"/>
              </w:rPr>
              <w:t>analysed</w:t>
            </w:r>
            <w:proofErr w:type="spellEnd"/>
            <w:r w:rsidRPr="003E14B3">
              <w:rPr>
                <w:rFonts w:ascii="Gill Sans MT" w:eastAsia="Gill Sans MT" w:hAnsi="Gill Sans MT" w:cs="Gill Sans MT"/>
                <w:sz w:val="22"/>
                <w:szCs w:val="22"/>
                <w:lang w:val="en-US"/>
              </w:rPr>
              <w:t xml:space="preserve"> by staff and governors and measures put in place to support all pupils. The school’s values of courage and resilience have been used to help pupils and the impact of this is pupils who are showing confidence in their learning. Parents acknowledge and appreciate this support and the way this impacts on pupils as they make the transition to secondary school. </w:t>
            </w:r>
          </w:p>
          <w:p w14:paraId="6F3876E2" w14:textId="77777777" w:rsidR="00887DBD" w:rsidRDefault="00226BEB" w:rsidP="003E14B3">
            <w:pPr>
              <w:spacing w:after="60"/>
              <w:rPr>
                <w:rFonts w:ascii="Gill Sans MT" w:eastAsia="Gill Sans MT" w:hAnsi="Gill Sans MT" w:cs="Gill Sans MT"/>
                <w:sz w:val="22"/>
                <w:szCs w:val="22"/>
                <w:lang w:val="en-US"/>
              </w:rPr>
            </w:pPr>
            <w:r w:rsidRPr="003E14B3">
              <w:rPr>
                <w:rFonts w:ascii="Gill Sans MT" w:eastAsia="Gill Sans MT" w:hAnsi="Gill Sans MT" w:cs="Gill Sans MT"/>
                <w:sz w:val="22"/>
                <w:szCs w:val="22"/>
                <w:lang w:val="en-US"/>
              </w:rPr>
              <w:t xml:space="preserve">Links with other schools (in particular the local secondary school, </w:t>
            </w:r>
            <w:proofErr w:type="spellStart"/>
            <w:r w:rsidRPr="003E14B3">
              <w:rPr>
                <w:rFonts w:ascii="Gill Sans MT" w:eastAsia="Gill Sans MT" w:hAnsi="Gill Sans MT" w:cs="Gill Sans MT"/>
                <w:sz w:val="22"/>
                <w:szCs w:val="22"/>
                <w:lang w:val="en-US"/>
              </w:rPr>
              <w:t>Haygrove</w:t>
            </w:r>
            <w:proofErr w:type="spellEnd"/>
            <w:r w:rsidRPr="003E14B3">
              <w:rPr>
                <w:rFonts w:ascii="Gill Sans MT" w:eastAsia="Gill Sans MT" w:hAnsi="Gill Sans MT" w:cs="Gill Sans MT"/>
                <w:sz w:val="22"/>
                <w:szCs w:val="22"/>
                <w:lang w:val="en-US"/>
              </w:rPr>
              <w:t xml:space="preserve">) are strong and have been further developed as </w:t>
            </w:r>
            <w:proofErr w:type="spellStart"/>
            <w:r w:rsidRPr="003E14B3">
              <w:rPr>
                <w:rFonts w:ascii="Gill Sans MT" w:eastAsia="Gill Sans MT" w:hAnsi="Gill Sans MT" w:cs="Gill Sans MT"/>
                <w:sz w:val="22"/>
                <w:szCs w:val="22"/>
                <w:lang w:val="en-US"/>
              </w:rPr>
              <w:t>Stogursey</w:t>
            </w:r>
            <w:proofErr w:type="spellEnd"/>
            <w:r w:rsidRPr="003E14B3">
              <w:rPr>
                <w:rFonts w:ascii="Gill Sans MT" w:eastAsia="Gill Sans MT" w:hAnsi="Gill Sans MT" w:cs="Gill Sans MT"/>
                <w:sz w:val="22"/>
                <w:szCs w:val="22"/>
                <w:lang w:val="en-US"/>
              </w:rPr>
              <w:t xml:space="preserve"> School investigates the possibility of joining </w:t>
            </w:r>
            <w:proofErr w:type="spellStart"/>
            <w:r w:rsidRPr="003E14B3">
              <w:rPr>
                <w:rFonts w:ascii="Gill Sans MT" w:eastAsia="Gill Sans MT" w:hAnsi="Gill Sans MT" w:cs="Gill Sans MT"/>
                <w:sz w:val="22"/>
                <w:szCs w:val="22"/>
                <w:lang w:val="en-US"/>
              </w:rPr>
              <w:t>Haygrove</w:t>
            </w:r>
            <w:proofErr w:type="spellEnd"/>
            <w:r w:rsidRPr="003E14B3">
              <w:rPr>
                <w:rFonts w:ascii="Gill Sans MT" w:eastAsia="Gill Sans MT" w:hAnsi="Gill Sans MT" w:cs="Gill Sans MT"/>
                <w:sz w:val="22"/>
                <w:szCs w:val="22"/>
                <w:lang w:val="en-US"/>
              </w:rPr>
              <w:t xml:space="preserve"> Academy Trust. The connections made enable pupils to take part in a broader range of activities and for the school’s ethos and values to be shared.</w:t>
            </w:r>
          </w:p>
          <w:p w14:paraId="338117EC" w14:textId="08CA866D" w:rsidR="003E14B3" w:rsidRPr="003E14B3" w:rsidRDefault="003E14B3" w:rsidP="003E14B3">
            <w:pPr>
              <w:spacing w:after="60"/>
              <w:rPr>
                <w:rFonts w:ascii="Gill Sans MT" w:hAnsi="Gill Sans MT" w:cs="Gill Sans"/>
                <w:color w:val="9966CC"/>
                <w:sz w:val="22"/>
                <w:szCs w:val="22"/>
              </w:rPr>
            </w:pPr>
          </w:p>
        </w:tc>
      </w:tr>
      <w:tr w:rsidR="00887DBD" w:rsidRPr="003E14B3" w14:paraId="30DEFE44" w14:textId="77777777" w:rsidTr="00A5148D">
        <w:trPr>
          <w:trHeight w:val="113"/>
        </w:trPr>
        <w:tc>
          <w:tcPr>
            <w:tcW w:w="10761" w:type="dxa"/>
          </w:tcPr>
          <w:p w14:paraId="0A0D2FC0" w14:textId="3C16FDDF" w:rsidR="00887DBD" w:rsidRPr="003E14B3" w:rsidRDefault="00EB4FAE" w:rsidP="00A1672D">
            <w:pPr>
              <w:spacing w:after="60"/>
              <w:jc w:val="center"/>
              <w:rPr>
                <w:rFonts w:ascii="Gill Sans MT" w:hAnsi="Gill Sans MT" w:cs="Gill Sans"/>
                <w:b/>
                <w:bCs/>
                <w:sz w:val="22"/>
                <w:szCs w:val="22"/>
              </w:rPr>
            </w:pPr>
            <w:r w:rsidRPr="003E14B3">
              <w:rPr>
                <w:rFonts w:ascii="Gill Sans MT" w:hAnsi="Gill Sans MT" w:cs="Gill Sans"/>
                <w:b/>
                <w:bCs/>
                <w:sz w:val="22"/>
                <w:szCs w:val="22"/>
              </w:rPr>
              <w:t xml:space="preserve">The impact of </w:t>
            </w:r>
            <w:r w:rsidR="00887DBD" w:rsidRPr="003E14B3">
              <w:rPr>
                <w:rFonts w:ascii="Gill Sans MT" w:hAnsi="Gill Sans MT" w:cs="Gill Sans"/>
                <w:b/>
                <w:bCs/>
                <w:sz w:val="22"/>
                <w:szCs w:val="22"/>
              </w:rPr>
              <w:t xml:space="preserve">collective worship on the school community is </w:t>
            </w:r>
            <w:r w:rsidR="00226BEB" w:rsidRPr="003E14B3">
              <w:rPr>
                <w:rFonts w:ascii="Gill Sans MT" w:hAnsi="Gill Sans MT" w:cs="Gill Sans"/>
                <w:b/>
                <w:bCs/>
                <w:sz w:val="22"/>
                <w:szCs w:val="22"/>
              </w:rPr>
              <w:t>Good</w:t>
            </w:r>
          </w:p>
          <w:p w14:paraId="79CABA94" w14:textId="77777777" w:rsidR="00226BEB" w:rsidRPr="003E14B3" w:rsidRDefault="00226BEB" w:rsidP="00226BEB">
            <w:pPr>
              <w:pStyle w:val="BodyA"/>
              <w:spacing w:after="60"/>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Collective worship is a strength of the school and has a significant impact on pupils’ understanding of Christian beliefs and traditions in addition to the school’s values. Pupils enjoy collective worship, participating fully when the opportunity arises. They join in enthusiastically with worship songs and prayers, especially the school prayer, based on their chosen values. It is clear from the displays around the school and reflection areas in classrooms that pupils also appreciate space for personal reflection and prayer. Pupils talk about the importance of prayer in their lives and show respect for those who have a faith. </w:t>
            </w:r>
          </w:p>
          <w:p w14:paraId="7164A9B6" w14:textId="77777777" w:rsidR="00226BEB" w:rsidRPr="003E14B3" w:rsidRDefault="00226BEB" w:rsidP="00226BEB">
            <w:pPr>
              <w:pStyle w:val="BodyA"/>
              <w:spacing w:after="60"/>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The school’s Christian values are used as a focus for the planning and delivery of collective worship reinforcing pupils’ understanding of them and the links with biblical teaching. Pupils value being able to explore ideas and their own spirituality through reflection and prayer. All classrooms have areas for reflection and these are well used by pupils with their own prayers displayed, reflecting their concerns for themselves, their friends and family and the wider community. Pupils recognise the significance of the Christian faith and have a developing understanding of its core beliefs, including the belief in God as Father, Son and Holy Spirit. </w:t>
            </w:r>
          </w:p>
          <w:p w14:paraId="3DCFA553" w14:textId="77777777" w:rsidR="00226BEB" w:rsidRPr="003E14B3" w:rsidRDefault="00226BEB" w:rsidP="00226BEB">
            <w:pPr>
              <w:pStyle w:val="BodyA"/>
              <w:spacing w:after="60"/>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The experience of the varied styles of worship offered by the local minister, youth worker and ‘Open the book’ team helps pupils to understand that people celebrate their Christian faith in many different ways. Pupils reflect positively on these visits in their evaluations, explaining what they have learned. Services to mark Christian festivals and the annual leavers’ service are held in the local church, supporting pupils in their knowledge of Anglican traditions and enhancing links with the wider community. Parents and pupils report that these are memorable occasions, much valued by the school community and the church. The local minister </w:t>
            </w:r>
            <w:proofErr w:type="spellStart"/>
            <w:r w:rsidRPr="003E14B3">
              <w:rPr>
                <w:rFonts w:ascii="Gill Sans MT" w:eastAsia="Gill Sans MT" w:hAnsi="Gill Sans MT" w:cs="Gill Sans MT"/>
                <w:sz w:val="22"/>
                <w:szCs w:val="22"/>
                <w:lang w:val="en-US"/>
              </w:rPr>
              <w:t>recognises</w:t>
            </w:r>
            <w:proofErr w:type="spellEnd"/>
            <w:r w:rsidRPr="003E14B3">
              <w:rPr>
                <w:rFonts w:ascii="Gill Sans MT" w:eastAsia="Gill Sans MT" w:hAnsi="Gill Sans MT" w:cs="Gill Sans MT"/>
                <w:sz w:val="22"/>
                <w:szCs w:val="22"/>
                <w:lang w:val="en-US"/>
              </w:rPr>
              <w:t xml:space="preserve"> and values the opportunities that links with the school provide for the church to strengthen relationships with children and young families in the community.</w:t>
            </w:r>
          </w:p>
          <w:p w14:paraId="14D5F584" w14:textId="77777777" w:rsidR="00887DBD" w:rsidRDefault="00226BEB" w:rsidP="00226BEB">
            <w:pPr>
              <w:spacing w:after="60"/>
              <w:rPr>
                <w:rFonts w:ascii="Gill Sans MT" w:eastAsia="Gill Sans MT" w:hAnsi="Gill Sans MT" w:cs="Gill Sans MT"/>
                <w:sz w:val="22"/>
                <w:szCs w:val="22"/>
                <w:lang w:val="en-US"/>
              </w:rPr>
            </w:pPr>
            <w:r w:rsidRPr="003E14B3">
              <w:rPr>
                <w:rFonts w:ascii="Gill Sans MT" w:eastAsia="Gill Sans MT" w:hAnsi="Gill Sans MT" w:cs="Gill Sans MT"/>
                <w:sz w:val="22"/>
                <w:szCs w:val="22"/>
                <w:lang w:val="en-US"/>
              </w:rPr>
              <w:t xml:space="preserve">Pupils are able to make connections between the issues explored in collective worship and their learning in RE, relating these to events in their own lives. One parent commented on the way her child speaks quite naturally about Jesus’ life and teaching linking this with her experiences. Pupils speak with confidence and enthusiasm about their ideas and reflections and are well placed to take on greater responsibility for worship. Recently pupils have become involved in the monitoring and evaluation of collective worship and their responses show the impact of what they </w:t>
            </w:r>
            <w:r w:rsidRPr="003E14B3">
              <w:rPr>
                <w:rFonts w:ascii="Gill Sans MT" w:eastAsia="Gill Sans MT" w:hAnsi="Gill Sans MT" w:cs="Gill Sans MT"/>
                <w:sz w:val="22"/>
                <w:szCs w:val="22"/>
                <w:lang w:val="en-US"/>
              </w:rPr>
              <w:lastRenderedPageBreak/>
              <w:t xml:space="preserve">have learned on their understanding of Christianity and the school’s values. Governors often attend collective worship and take an active role in its monitoring and evaluation. Their feedback informs and supports the </w:t>
            </w:r>
            <w:proofErr w:type="spellStart"/>
            <w:r w:rsidRPr="003E14B3">
              <w:rPr>
                <w:rFonts w:ascii="Gill Sans MT" w:eastAsia="Gill Sans MT" w:hAnsi="Gill Sans MT" w:cs="Gill Sans MT"/>
                <w:sz w:val="22"/>
                <w:szCs w:val="22"/>
                <w:lang w:val="en-US"/>
              </w:rPr>
              <w:t>headteacher</w:t>
            </w:r>
            <w:proofErr w:type="spellEnd"/>
            <w:r w:rsidRPr="003E14B3">
              <w:rPr>
                <w:rFonts w:ascii="Gill Sans MT" w:eastAsia="Gill Sans MT" w:hAnsi="Gill Sans MT" w:cs="Gill Sans MT"/>
                <w:sz w:val="22"/>
                <w:szCs w:val="22"/>
                <w:lang w:val="en-US"/>
              </w:rPr>
              <w:t xml:space="preserve"> and her staff in the planning and delivery of good collective worship.</w:t>
            </w:r>
          </w:p>
          <w:p w14:paraId="50C1AB8C" w14:textId="30069D3A" w:rsidR="003E14B3" w:rsidRPr="003E14B3" w:rsidRDefault="003E14B3" w:rsidP="00226BEB">
            <w:pPr>
              <w:spacing w:after="60"/>
              <w:rPr>
                <w:rFonts w:ascii="Gill Sans MT" w:hAnsi="Gill Sans MT" w:cs="Gill Sans"/>
                <w:bCs/>
                <w:color w:val="D3212A"/>
                <w:sz w:val="22"/>
                <w:szCs w:val="22"/>
              </w:rPr>
            </w:pPr>
          </w:p>
        </w:tc>
      </w:tr>
      <w:tr w:rsidR="00887DBD" w:rsidRPr="003E14B3" w14:paraId="2A44B350" w14:textId="77777777" w:rsidTr="00A5148D">
        <w:trPr>
          <w:trHeight w:val="113"/>
        </w:trPr>
        <w:tc>
          <w:tcPr>
            <w:tcW w:w="10761" w:type="dxa"/>
          </w:tcPr>
          <w:p w14:paraId="75CD3976" w14:textId="10EF6175" w:rsidR="00887DBD" w:rsidRPr="003E14B3" w:rsidRDefault="00887DBD" w:rsidP="00A1672D">
            <w:pPr>
              <w:pStyle w:val="Heading5"/>
              <w:keepNext w:val="0"/>
              <w:spacing w:before="0" w:after="60" w:line="240" w:lineRule="auto"/>
              <w:jc w:val="center"/>
              <w:rPr>
                <w:rFonts w:ascii="Gill Sans MT" w:eastAsia="Arial Unicode MS" w:hAnsi="Gill Sans MT" w:cs="Gill Sans"/>
                <w:b/>
                <w:color w:val="auto"/>
              </w:rPr>
            </w:pPr>
            <w:r w:rsidRPr="003E14B3">
              <w:rPr>
                <w:rFonts w:ascii="Gill Sans MT" w:hAnsi="Gill Sans MT" w:cs="Gill Sans"/>
                <w:b/>
                <w:color w:val="auto"/>
              </w:rPr>
              <w:lastRenderedPageBreak/>
              <w:t xml:space="preserve">The effectiveness of the religious education is </w:t>
            </w:r>
            <w:r w:rsidR="00226BEB" w:rsidRPr="003E14B3">
              <w:rPr>
                <w:rFonts w:ascii="Gill Sans MT" w:eastAsia="Gill Sans MT" w:hAnsi="Gill Sans MT" w:cs="Gill Sans MT"/>
                <w:b/>
                <w:bCs/>
                <w:color w:val="000000"/>
                <w:u w:color="000000"/>
              </w:rPr>
              <w:t>satisfactory</w:t>
            </w:r>
          </w:p>
          <w:p w14:paraId="046BA3F8" w14:textId="77777777" w:rsidR="00226BEB" w:rsidRPr="003E14B3" w:rsidRDefault="00226BEB" w:rsidP="00226BEB">
            <w:pPr>
              <w:pStyle w:val="BodyA"/>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Under the effective leadership of the </w:t>
            </w:r>
            <w:proofErr w:type="spellStart"/>
            <w:r w:rsidRPr="003E14B3">
              <w:rPr>
                <w:rFonts w:ascii="Gill Sans MT" w:eastAsia="Gill Sans MT" w:hAnsi="Gill Sans MT" w:cs="Gill Sans MT"/>
                <w:sz w:val="22"/>
                <w:szCs w:val="22"/>
                <w:lang w:val="en-US"/>
              </w:rPr>
              <w:t>headteacher</w:t>
            </w:r>
            <w:proofErr w:type="spellEnd"/>
            <w:r w:rsidRPr="003E14B3">
              <w:rPr>
                <w:rFonts w:ascii="Gill Sans MT" w:eastAsia="Gill Sans MT" w:hAnsi="Gill Sans MT" w:cs="Gill Sans MT"/>
                <w:sz w:val="22"/>
                <w:szCs w:val="22"/>
                <w:lang w:val="en-US"/>
              </w:rPr>
              <w:t xml:space="preserve"> RE has been redeveloped over the past year using the ‘Understanding Christianity’ course in addition to aspects of the local authority syllabus, ‘Awareness, Mystery and Values’. New schemes of work focused on Christianity are now being established, using a range of resources to enhance pupils’ learning. Staff, supported by the </w:t>
            </w:r>
            <w:proofErr w:type="spellStart"/>
            <w:r w:rsidRPr="003E14B3">
              <w:rPr>
                <w:rFonts w:ascii="Gill Sans MT" w:eastAsia="Gill Sans MT" w:hAnsi="Gill Sans MT" w:cs="Gill Sans MT"/>
                <w:sz w:val="22"/>
                <w:szCs w:val="22"/>
                <w:lang w:val="en-US"/>
              </w:rPr>
              <w:t>headteacher</w:t>
            </w:r>
            <w:proofErr w:type="spellEnd"/>
            <w:r w:rsidRPr="003E14B3">
              <w:rPr>
                <w:rFonts w:ascii="Gill Sans MT" w:eastAsia="Gill Sans MT" w:hAnsi="Gill Sans MT" w:cs="Gill Sans MT"/>
                <w:sz w:val="22"/>
                <w:szCs w:val="22"/>
                <w:lang w:val="en-US"/>
              </w:rPr>
              <w:t xml:space="preserve">, are gaining the skills and confidence needed to deliver effective RE lessons which allow pupils to develop deeper thinking skills of enquiry and analysis. In the lessons observed, all teaching was at least satisfactory and there were examples of good practice. For example, in one lesson pupils were engaged in a range of activities which helped them to explore the topic in a variety of ways aiding their understanding. Good teaching is seen across all classes but is not yet consistent. </w:t>
            </w:r>
          </w:p>
          <w:p w14:paraId="307E0ECD" w14:textId="77777777" w:rsidR="00226BEB" w:rsidRPr="003E14B3" w:rsidRDefault="00226BEB" w:rsidP="00226BEB">
            <w:pPr>
              <w:pStyle w:val="BodyA"/>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Pupils enjoy RE and can articulate connections between what they learn and the school’s Christian values. Some pupils are beginning to reflect more philosophically on what they are learning and what it means for their own lives. One pupil, talking about the death of Jesus and who was responsible expressed their opinion that ‘we are all responsible because we are all sinners and Jesus died to cleanse us from our sins’. Written and verbal responses are showing a growing depth of understanding and the majority of pupils are making expected progress. </w:t>
            </w:r>
          </w:p>
          <w:p w14:paraId="6F0AA0AB" w14:textId="77777777" w:rsidR="00226BEB" w:rsidRPr="003E14B3" w:rsidRDefault="00226BEB" w:rsidP="00226BEB">
            <w:pPr>
              <w:pStyle w:val="BodyA"/>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Pupils are aware of world religions and show respect for diversity and difference. Their comments show that they have a reasonable knowledge of world faiths which is developing as pupils apply the skills they are learning throughout the revised RE course. </w:t>
            </w:r>
          </w:p>
          <w:p w14:paraId="05C2A3EE" w14:textId="77777777" w:rsidR="00226BEB" w:rsidRPr="003E14B3" w:rsidRDefault="00226BEB" w:rsidP="00226BEB">
            <w:pPr>
              <w:pStyle w:val="BodyA"/>
              <w:rPr>
                <w:rFonts w:ascii="Gill Sans MT" w:eastAsia="Gill Sans MT" w:hAnsi="Gill Sans MT" w:cs="Gill Sans MT"/>
                <w:sz w:val="22"/>
                <w:szCs w:val="22"/>
              </w:rPr>
            </w:pPr>
            <w:r w:rsidRPr="003E14B3">
              <w:rPr>
                <w:rFonts w:ascii="Gill Sans MT" w:eastAsia="Gill Sans MT" w:hAnsi="Gill Sans MT" w:cs="Gill Sans MT"/>
                <w:sz w:val="22"/>
                <w:szCs w:val="22"/>
                <w:lang w:val="en-US"/>
              </w:rPr>
              <w:t xml:space="preserve">RE makes a significant contribution to the spiritual, moral, social and cultural work of the school, enabling pupils to reflect on their own </w:t>
            </w:r>
            <w:proofErr w:type="spellStart"/>
            <w:r w:rsidRPr="003E14B3">
              <w:rPr>
                <w:rFonts w:ascii="Gill Sans MT" w:eastAsia="Gill Sans MT" w:hAnsi="Gill Sans MT" w:cs="Gill Sans MT"/>
                <w:sz w:val="22"/>
                <w:szCs w:val="22"/>
                <w:lang w:val="en-US"/>
              </w:rPr>
              <w:t>behaviour</w:t>
            </w:r>
            <w:proofErr w:type="spellEnd"/>
            <w:r w:rsidRPr="003E14B3">
              <w:rPr>
                <w:rFonts w:ascii="Gill Sans MT" w:eastAsia="Gill Sans MT" w:hAnsi="Gill Sans MT" w:cs="Gill Sans MT"/>
                <w:sz w:val="22"/>
                <w:szCs w:val="22"/>
                <w:lang w:val="en-US"/>
              </w:rPr>
              <w:t xml:space="preserve"> and attitudes in the light of what they have learned. </w:t>
            </w:r>
          </w:p>
          <w:p w14:paraId="171792D7" w14:textId="77777777" w:rsidR="00226BEB" w:rsidRPr="003E14B3" w:rsidRDefault="00226BEB" w:rsidP="00226BEB">
            <w:pPr>
              <w:pStyle w:val="BodyA"/>
              <w:rPr>
                <w:rFonts w:ascii="Gill Sans MT" w:eastAsia="Gill Sans MT" w:hAnsi="Gill Sans MT" w:cs="Gill Sans MT"/>
                <w:sz w:val="22"/>
                <w:szCs w:val="22"/>
              </w:rPr>
            </w:pPr>
            <w:r w:rsidRPr="003E14B3">
              <w:rPr>
                <w:rFonts w:ascii="Gill Sans MT" w:eastAsia="Gill Sans MT" w:hAnsi="Gill Sans MT" w:cs="Gill Sans MT"/>
                <w:sz w:val="22"/>
                <w:szCs w:val="22"/>
                <w:lang w:val="en-US"/>
              </w:rPr>
              <w:t>Staff and governors are improving the monitoring and assessment of RE through regular reviews, work scrutiny and learning walks but this is not yet fully embedded. The system of feedback for pupils  informing them of progress and steps needed for further improvement is not fully developed.</w:t>
            </w:r>
          </w:p>
          <w:p w14:paraId="6C18F759" w14:textId="77777777" w:rsidR="000361B1" w:rsidRDefault="00226BEB" w:rsidP="00226BEB">
            <w:pPr>
              <w:rPr>
                <w:rFonts w:ascii="Gill Sans MT" w:eastAsia="Gill Sans MT" w:hAnsi="Gill Sans MT" w:cs="Gill Sans MT"/>
                <w:sz w:val="22"/>
                <w:szCs w:val="22"/>
                <w:lang w:val="en-US"/>
              </w:rPr>
            </w:pPr>
            <w:r w:rsidRPr="003E14B3">
              <w:rPr>
                <w:rFonts w:ascii="Gill Sans MT" w:eastAsia="Gill Sans MT" w:hAnsi="Gill Sans MT" w:cs="Gill Sans MT"/>
                <w:sz w:val="22"/>
                <w:szCs w:val="22"/>
                <w:lang w:val="en-US"/>
              </w:rPr>
              <w:t>RE is not yet good because new teaching methods and resources are still being established and have not fully impacted on the learning and attainment of pupils.</w:t>
            </w:r>
          </w:p>
          <w:p w14:paraId="78E2A79A" w14:textId="7CC1C099" w:rsidR="003E14B3" w:rsidRPr="003E14B3" w:rsidRDefault="003E14B3" w:rsidP="00226BEB">
            <w:pPr>
              <w:rPr>
                <w:rFonts w:ascii="Gill Sans MT" w:hAnsi="Gill Sans MT" w:cs="Gill Sans"/>
                <w:bCs/>
                <w:color w:val="D3212A"/>
                <w:sz w:val="22"/>
                <w:szCs w:val="22"/>
              </w:rPr>
            </w:pPr>
          </w:p>
        </w:tc>
      </w:tr>
      <w:tr w:rsidR="00887DBD" w:rsidRPr="003E14B3" w14:paraId="3F240AA0" w14:textId="77777777" w:rsidTr="00A5148D">
        <w:trPr>
          <w:trHeight w:val="113"/>
        </w:trPr>
        <w:tc>
          <w:tcPr>
            <w:tcW w:w="10761" w:type="dxa"/>
          </w:tcPr>
          <w:p w14:paraId="289FBAFD" w14:textId="3DC82FB4" w:rsidR="00887DBD" w:rsidRPr="003E14B3" w:rsidRDefault="00887DBD" w:rsidP="00A1672D">
            <w:pPr>
              <w:spacing w:after="60"/>
              <w:jc w:val="center"/>
              <w:rPr>
                <w:rFonts w:ascii="Gill Sans MT" w:hAnsi="Gill Sans MT" w:cs="Gill Sans"/>
                <w:b/>
                <w:sz w:val="22"/>
                <w:szCs w:val="22"/>
              </w:rPr>
            </w:pPr>
            <w:r w:rsidRPr="003E14B3">
              <w:rPr>
                <w:rFonts w:ascii="Gill Sans MT" w:hAnsi="Gill Sans MT" w:cs="Gill Sans"/>
                <w:b/>
                <w:sz w:val="22"/>
                <w:szCs w:val="22"/>
              </w:rPr>
              <w:t xml:space="preserve">The effectiveness of the leadership and management of the school as a church school is </w:t>
            </w:r>
            <w:r w:rsidR="00226BEB" w:rsidRPr="003E14B3">
              <w:rPr>
                <w:rFonts w:ascii="Gill Sans MT" w:hAnsi="Gill Sans MT" w:cs="Gill Sans"/>
                <w:b/>
                <w:sz w:val="22"/>
                <w:szCs w:val="22"/>
              </w:rPr>
              <w:t>Good</w:t>
            </w:r>
          </w:p>
          <w:p w14:paraId="042E739A" w14:textId="77777777" w:rsidR="00226BEB" w:rsidRPr="003E14B3" w:rsidRDefault="00226BEB" w:rsidP="00226BEB">
            <w:pPr>
              <w:pStyle w:val="Header"/>
              <w:tabs>
                <w:tab w:val="clear" w:pos="4320"/>
                <w:tab w:val="clear" w:pos="8640"/>
              </w:tabs>
              <w:spacing w:after="60"/>
              <w:rPr>
                <w:rFonts w:ascii="Gill Sans MT" w:eastAsia="Gill Sans MT" w:hAnsi="Gill Sans MT" w:cs="Gill Sans MT"/>
                <w:sz w:val="22"/>
                <w:szCs w:val="22"/>
              </w:rPr>
            </w:pPr>
            <w:r w:rsidRPr="003E14B3">
              <w:rPr>
                <w:rFonts w:ascii="Gill Sans MT" w:eastAsia="Gill Sans MT" w:hAnsi="Gill Sans MT" w:cs="Gill Sans MT"/>
                <w:sz w:val="22"/>
                <w:szCs w:val="22"/>
              </w:rPr>
              <w:t xml:space="preserve">Self-evaluation strategies are well used by senior staff leading to appropriate development planning based on the school’s vision to strive for the educational, physical, spiritual and emotional development of pupils. Their vision is underpinned by the school’s Christian values of courage, resilience, kindness, friendship, thankfulness and love.  As a result, most pupils make good progress and the Christian ethos of the school is evident in all its activities. Governors are proactive and regular visitors to the school. Their monitoring activities have been strengthened in order to give appropriate challenge to the staff and leadership team. There is a particular focus on the Christian character of the school and how its values underpin its activities. A designated  group of governors now have particular responsibility for RE and SIAMS and this development ensures that the school’s distinctive Christian character is effectively monitored and promoted. Governors are a welcome presence in the school for staff and pupils and the </w:t>
            </w:r>
            <w:proofErr w:type="spellStart"/>
            <w:r w:rsidRPr="003E14B3">
              <w:rPr>
                <w:rFonts w:ascii="Gill Sans MT" w:eastAsia="Gill Sans MT" w:hAnsi="Gill Sans MT" w:cs="Gill Sans MT"/>
                <w:sz w:val="22"/>
                <w:szCs w:val="22"/>
              </w:rPr>
              <w:t>headteacher</w:t>
            </w:r>
            <w:proofErr w:type="spellEnd"/>
            <w:r w:rsidRPr="003E14B3">
              <w:rPr>
                <w:rFonts w:ascii="Gill Sans MT" w:eastAsia="Gill Sans MT" w:hAnsi="Gill Sans MT" w:cs="Gill Sans MT"/>
                <w:sz w:val="22"/>
                <w:szCs w:val="22"/>
              </w:rPr>
              <w:t xml:space="preserve"> values their support. </w:t>
            </w:r>
          </w:p>
          <w:p w14:paraId="0515911F" w14:textId="77777777" w:rsidR="00226BEB" w:rsidRPr="003E14B3" w:rsidRDefault="00226BEB" w:rsidP="00226BEB">
            <w:pPr>
              <w:pStyle w:val="Header"/>
              <w:tabs>
                <w:tab w:val="clear" w:pos="4320"/>
                <w:tab w:val="clear" w:pos="8640"/>
              </w:tabs>
              <w:spacing w:after="60"/>
              <w:rPr>
                <w:rFonts w:ascii="Gill Sans MT" w:eastAsia="Gill Sans MT" w:hAnsi="Gill Sans MT" w:cs="Gill Sans MT"/>
                <w:sz w:val="22"/>
                <w:szCs w:val="22"/>
              </w:rPr>
            </w:pPr>
            <w:r w:rsidRPr="003E14B3">
              <w:rPr>
                <w:rFonts w:ascii="Gill Sans MT" w:eastAsia="Gill Sans MT" w:hAnsi="Gill Sans MT" w:cs="Gill Sans MT"/>
                <w:sz w:val="22"/>
                <w:szCs w:val="22"/>
              </w:rPr>
              <w:t xml:space="preserve">The </w:t>
            </w:r>
            <w:proofErr w:type="spellStart"/>
            <w:r w:rsidRPr="003E14B3">
              <w:rPr>
                <w:rFonts w:ascii="Gill Sans MT" w:eastAsia="Gill Sans MT" w:hAnsi="Gill Sans MT" w:cs="Gill Sans MT"/>
                <w:sz w:val="22"/>
                <w:szCs w:val="22"/>
              </w:rPr>
              <w:t>headteacher’s</w:t>
            </w:r>
            <w:proofErr w:type="spellEnd"/>
            <w:r w:rsidRPr="003E14B3">
              <w:rPr>
                <w:rFonts w:ascii="Gill Sans MT" w:eastAsia="Gill Sans MT" w:hAnsi="Gill Sans MT" w:cs="Gill Sans MT"/>
                <w:sz w:val="22"/>
                <w:szCs w:val="22"/>
              </w:rPr>
              <w:t xml:space="preserve"> commitment to RE and collective worship ensures that they are given significant time within the school day. Her leadership ensures that both elements are well planned and evaluated to ensure they promote the spiritual, moral, social and cultural development of pupils. RE is allocated the appropriate amount of time in the curriculum and is taught as a discrete subject. The </w:t>
            </w:r>
            <w:proofErr w:type="spellStart"/>
            <w:r w:rsidRPr="003E14B3">
              <w:rPr>
                <w:rFonts w:ascii="Gill Sans MT" w:eastAsia="Gill Sans MT" w:hAnsi="Gill Sans MT" w:cs="Gill Sans MT"/>
                <w:sz w:val="22"/>
                <w:szCs w:val="22"/>
              </w:rPr>
              <w:t>headteacher</w:t>
            </w:r>
            <w:proofErr w:type="spellEnd"/>
            <w:r w:rsidRPr="003E14B3">
              <w:rPr>
                <w:rFonts w:ascii="Gill Sans MT" w:eastAsia="Gill Sans MT" w:hAnsi="Gill Sans MT" w:cs="Gill Sans MT"/>
                <w:sz w:val="22"/>
                <w:szCs w:val="22"/>
              </w:rPr>
              <w:t xml:space="preserve"> ensures that the subject is given a high profile in the school. </w:t>
            </w:r>
          </w:p>
          <w:p w14:paraId="276D1241" w14:textId="77777777" w:rsidR="00226BEB" w:rsidRPr="003E14B3" w:rsidRDefault="00226BEB" w:rsidP="00226BEB">
            <w:pPr>
              <w:pStyle w:val="Header"/>
              <w:tabs>
                <w:tab w:val="clear" w:pos="4320"/>
                <w:tab w:val="clear" w:pos="8640"/>
              </w:tabs>
              <w:spacing w:after="60"/>
              <w:rPr>
                <w:rFonts w:ascii="Gill Sans MT" w:eastAsia="Gill Sans MT" w:hAnsi="Gill Sans MT" w:cs="Gill Sans MT"/>
                <w:sz w:val="22"/>
                <w:szCs w:val="22"/>
              </w:rPr>
            </w:pPr>
            <w:r w:rsidRPr="003E14B3">
              <w:rPr>
                <w:rFonts w:ascii="Gill Sans MT" w:eastAsia="Gill Sans MT" w:hAnsi="Gill Sans MT" w:cs="Gill Sans MT"/>
                <w:sz w:val="22"/>
                <w:szCs w:val="22"/>
              </w:rPr>
              <w:t xml:space="preserve">Relationships with the local church and wider community are increasingly positive and mutually beneficial. Pupils regularly visit the local church which they see as their church and people in the community are more regularly joining them in their visits for special services. All stakeholders comment on the ethos of the school which has a strong sense of community and family. Parents are supportive of the </w:t>
            </w:r>
            <w:proofErr w:type="spellStart"/>
            <w:r w:rsidRPr="003E14B3">
              <w:rPr>
                <w:rFonts w:ascii="Gill Sans MT" w:eastAsia="Gill Sans MT" w:hAnsi="Gill Sans MT" w:cs="Gill Sans MT"/>
                <w:sz w:val="22"/>
                <w:szCs w:val="22"/>
              </w:rPr>
              <w:t>headteacher</w:t>
            </w:r>
            <w:proofErr w:type="spellEnd"/>
            <w:r w:rsidRPr="003E14B3">
              <w:rPr>
                <w:rFonts w:ascii="Gill Sans MT" w:eastAsia="Gill Sans MT" w:hAnsi="Gill Sans MT" w:cs="Gill Sans MT"/>
                <w:sz w:val="22"/>
                <w:szCs w:val="22"/>
              </w:rPr>
              <w:t xml:space="preserve"> and her staff and value the distinctive ethos of the school.</w:t>
            </w:r>
          </w:p>
          <w:p w14:paraId="1E61FFBD" w14:textId="66E834C2" w:rsidR="00226BEB" w:rsidRPr="003E14B3" w:rsidRDefault="00226BEB" w:rsidP="00226BEB">
            <w:pPr>
              <w:pStyle w:val="Header"/>
              <w:tabs>
                <w:tab w:val="clear" w:pos="4320"/>
                <w:tab w:val="clear" w:pos="8640"/>
              </w:tabs>
              <w:spacing w:after="60"/>
              <w:rPr>
                <w:rFonts w:ascii="Gill Sans MT" w:eastAsia="Gill Sans MT" w:hAnsi="Gill Sans MT" w:cs="Gill Sans MT"/>
                <w:sz w:val="22"/>
                <w:szCs w:val="22"/>
              </w:rPr>
            </w:pPr>
            <w:r w:rsidRPr="003E14B3">
              <w:rPr>
                <w:rFonts w:ascii="Gill Sans MT" w:eastAsia="Gill Sans MT" w:hAnsi="Gill Sans MT" w:cs="Gill Sans MT"/>
                <w:sz w:val="22"/>
                <w:szCs w:val="22"/>
              </w:rPr>
              <w:t xml:space="preserve">The school has recently moved towards joining </w:t>
            </w:r>
            <w:proofErr w:type="spellStart"/>
            <w:r w:rsidRPr="003E14B3">
              <w:rPr>
                <w:rFonts w:ascii="Gill Sans MT" w:eastAsia="Gill Sans MT" w:hAnsi="Gill Sans MT" w:cs="Gill Sans MT"/>
                <w:sz w:val="22"/>
                <w:szCs w:val="22"/>
              </w:rPr>
              <w:t>Haygrove</w:t>
            </w:r>
            <w:proofErr w:type="spellEnd"/>
            <w:r w:rsidRPr="003E14B3">
              <w:rPr>
                <w:rFonts w:ascii="Gill Sans MT" w:eastAsia="Gill Sans MT" w:hAnsi="Gill Sans MT" w:cs="Gill Sans MT"/>
                <w:sz w:val="22"/>
                <w:szCs w:val="22"/>
              </w:rPr>
              <w:t xml:space="preserve"> Academy Trust. In making decisions about this the </w:t>
            </w:r>
            <w:proofErr w:type="spellStart"/>
            <w:r w:rsidRPr="003E14B3">
              <w:rPr>
                <w:rFonts w:ascii="Gill Sans MT" w:eastAsia="Gill Sans MT" w:hAnsi="Gill Sans MT" w:cs="Gill Sans MT"/>
                <w:sz w:val="22"/>
                <w:szCs w:val="22"/>
              </w:rPr>
              <w:t>headteacher</w:t>
            </w:r>
            <w:proofErr w:type="spellEnd"/>
            <w:r w:rsidRPr="003E14B3">
              <w:rPr>
                <w:rFonts w:ascii="Gill Sans MT" w:eastAsia="Gill Sans MT" w:hAnsi="Gill Sans MT" w:cs="Gill Sans MT"/>
                <w:sz w:val="22"/>
                <w:szCs w:val="22"/>
              </w:rPr>
              <w:t xml:space="preserve"> and governors have carefully considered the benefits for the school’s distinctive Christian character and the opportunities created for pupils to experience diversity. In addition, support has been given through links made with </w:t>
            </w:r>
            <w:bookmarkStart w:id="0" w:name="_GoBack"/>
            <w:r w:rsidR="00FA797B">
              <w:rPr>
                <w:rFonts w:ascii="Gill Sans MT" w:eastAsia="Gill Sans MT" w:hAnsi="Gill Sans MT" w:cs="Gill Sans MT"/>
                <w:sz w:val="22"/>
                <w:szCs w:val="22"/>
              </w:rPr>
              <w:t>Queens</w:t>
            </w:r>
            <w:bookmarkEnd w:id="0"/>
            <w:r w:rsidR="00FA797B">
              <w:rPr>
                <w:rFonts w:ascii="Gill Sans MT" w:eastAsia="Gill Sans MT" w:hAnsi="Gill Sans MT" w:cs="Gill Sans MT"/>
                <w:sz w:val="22"/>
                <w:szCs w:val="22"/>
              </w:rPr>
              <w:t xml:space="preserve"> College </w:t>
            </w:r>
            <w:r w:rsidRPr="003E14B3">
              <w:rPr>
                <w:rFonts w:ascii="Gill Sans MT" w:eastAsia="Gill Sans MT" w:hAnsi="Gill Sans MT" w:cs="Gill Sans MT"/>
                <w:sz w:val="22"/>
                <w:szCs w:val="22"/>
              </w:rPr>
              <w:t>in Taunton. The links already made have confirmed the respect that others have for the school’s Christian values.</w:t>
            </w:r>
          </w:p>
          <w:p w14:paraId="08CAEDFF" w14:textId="77777777" w:rsidR="00887DBD" w:rsidRDefault="00226BEB" w:rsidP="00226BEB">
            <w:pPr>
              <w:spacing w:after="60"/>
              <w:rPr>
                <w:rFonts w:ascii="Gill Sans MT" w:eastAsia="Gill Sans MT" w:hAnsi="Gill Sans MT" w:cs="Gill Sans MT"/>
                <w:sz w:val="22"/>
                <w:szCs w:val="22"/>
              </w:rPr>
            </w:pPr>
            <w:r w:rsidRPr="003E14B3">
              <w:rPr>
                <w:rFonts w:ascii="Gill Sans MT" w:eastAsia="Gill Sans MT" w:hAnsi="Gill Sans MT" w:cs="Gill Sans MT"/>
                <w:sz w:val="22"/>
                <w:szCs w:val="22"/>
              </w:rPr>
              <w:lastRenderedPageBreak/>
              <w:t xml:space="preserve">The </w:t>
            </w:r>
            <w:proofErr w:type="spellStart"/>
            <w:r w:rsidRPr="003E14B3">
              <w:rPr>
                <w:rFonts w:ascii="Gill Sans MT" w:eastAsia="Gill Sans MT" w:hAnsi="Gill Sans MT" w:cs="Gill Sans MT"/>
                <w:sz w:val="22"/>
                <w:szCs w:val="22"/>
              </w:rPr>
              <w:t>headteacher</w:t>
            </w:r>
            <w:proofErr w:type="spellEnd"/>
            <w:r w:rsidRPr="003E14B3">
              <w:rPr>
                <w:rFonts w:ascii="Gill Sans MT" w:eastAsia="Gill Sans MT" w:hAnsi="Gill Sans MT" w:cs="Gill Sans MT"/>
                <w:sz w:val="22"/>
                <w:szCs w:val="22"/>
              </w:rPr>
              <w:t xml:space="preserve"> has taken full advantage of training opportunities provided nationally and through the diocese. Staff and governors are keen to take up opportunities for continuing professional development which the </w:t>
            </w:r>
            <w:proofErr w:type="spellStart"/>
            <w:r w:rsidRPr="003E14B3">
              <w:rPr>
                <w:rFonts w:ascii="Gill Sans MT" w:eastAsia="Gill Sans MT" w:hAnsi="Gill Sans MT" w:cs="Gill Sans MT"/>
                <w:sz w:val="22"/>
                <w:szCs w:val="22"/>
              </w:rPr>
              <w:t>headteacher</w:t>
            </w:r>
            <w:proofErr w:type="spellEnd"/>
            <w:r w:rsidRPr="003E14B3">
              <w:rPr>
                <w:rFonts w:ascii="Gill Sans MT" w:eastAsia="Gill Sans MT" w:hAnsi="Gill Sans MT" w:cs="Gill Sans MT"/>
                <w:sz w:val="22"/>
                <w:szCs w:val="22"/>
              </w:rPr>
              <w:t xml:space="preserve"> seeks out for them.</w:t>
            </w:r>
          </w:p>
          <w:p w14:paraId="18599133" w14:textId="5560C711" w:rsidR="003E14B3" w:rsidRPr="003E14B3" w:rsidRDefault="003E14B3" w:rsidP="00226BEB">
            <w:pPr>
              <w:spacing w:after="60"/>
              <w:rPr>
                <w:rFonts w:ascii="Gill Sans MT" w:hAnsi="Gill Sans MT" w:cs="Gill Sans"/>
                <w:bCs/>
                <w:color w:val="D3212A"/>
                <w:sz w:val="22"/>
                <w:szCs w:val="22"/>
              </w:rPr>
            </w:pPr>
          </w:p>
        </w:tc>
      </w:tr>
    </w:tbl>
    <w:p w14:paraId="06D2B0B7" w14:textId="77777777" w:rsidR="00887DBD" w:rsidRPr="003E14B3" w:rsidRDefault="00887DBD">
      <w:pPr>
        <w:rPr>
          <w:rFonts w:ascii="Gill Sans MT" w:hAnsi="Gill Sans MT" w:cs="Gill Sans"/>
          <w:color w:val="00257A"/>
          <w:sz w:val="22"/>
          <w:szCs w:val="22"/>
        </w:rPr>
      </w:pPr>
    </w:p>
    <w:p w14:paraId="0E0A66CC" w14:textId="77777777" w:rsidR="003E14B3" w:rsidRDefault="003E14B3" w:rsidP="003E14B3">
      <w:pPr>
        <w:pStyle w:val="BodyA"/>
      </w:pPr>
      <w:r>
        <w:rPr>
          <w:rFonts w:ascii="Gill Sans MT" w:eastAsia="Gill Sans MT" w:hAnsi="Gill Sans MT" w:cs="Gill Sans MT"/>
          <w:sz w:val="22"/>
          <w:szCs w:val="22"/>
          <w:lang w:val="en-US"/>
        </w:rPr>
        <w:t xml:space="preserve">SIAMS report March 2018 </w:t>
      </w:r>
      <w:proofErr w:type="spellStart"/>
      <w:r>
        <w:rPr>
          <w:rFonts w:ascii="Gill Sans MT" w:eastAsia="Gill Sans MT" w:hAnsi="Gill Sans MT" w:cs="Gill Sans MT"/>
          <w:sz w:val="22"/>
          <w:szCs w:val="22"/>
          <w:lang w:val="en-US"/>
        </w:rPr>
        <w:t>Stogursey</w:t>
      </w:r>
      <w:proofErr w:type="spellEnd"/>
      <w:r>
        <w:rPr>
          <w:rFonts w:ascii="Gill Sans MT" w:eastAsia="Gill Sans MT" w:hAnsi="Gill Sans MT" w:cs="Gill Sans MT"/>
          <w:sz w:val="22"/>
          <w:szCs w:val="22"/>
          <w:lang w:val="en-US"/>
        </w:rPr>
        <w:t xml:space="preserve"> Church of England VA Primary School, </w:t>
      </w:r>
      <w:proofErr w:type="spellStart"/>
      <w:r>
        <w:rPr>
          <w:rFonts w:ascii="Gill Sans MT" w:eastAsia="Gill Sans MT" w:hAnsi="Gill Sans MT" w:cs="Gill Sans MT"/>
          <w:sz w:val="22"/>
          <w:szCs w:val="22"/>
          <w:lang w:val="en-US"/>
        </w:rPr>
        <w:t>Bridgwater</w:t>
      </w:r>
      <w:proofErr w:type="spellEnd"/>
      <w:r>
        <w:rPr>
          <w:rFonts w:ascii="Gill Sans MT" w:eastAsia="Gill Sans MT" w:hAnsi="Gill Sans MT" w:cs="Gill Sans MT"/>
          <w:sz w:val="22"/>
          <w:szCs w:val="22"/>
          <w:lang w:val="en-US"/>
        </w:rPr>
        <w:t>, TA5 1PR</w:t>
      </w:r>
    </w:p>
    <w:p w14:paraId="34AD6286" w14:textId="3ACE0E61" w:rsidR="003D3308" w:rsidRPr="003E14B3" w:rsidRDefault="003D3308" w:rsidP="003E14B3">
      <w:pPr>
        <w:rPr>
          <w:rFonts w:ascii="Gill Sans MT" w:hAnsi="Gill Sans MT" w:cs="Gill Sans"/>
          <w:sz w:val="22"/>
          <w:szCs w:val="22"/>
        </w:rPr>
      </w:pPr>
    </w:p>
    <w:sectPr w:rsidR="003D3308" w:rsidRPr="003E14B3" w:rsidSect="00F7621C">
      <w:headerReference w:type="even" r:id="rId9"/>
      <w:footerReference w:type="default" r:id="rId10"/>
      <w:headerReference w:type="first" r:id="rId11"/>
      <w:footerReference w:type="first" r:id="rId12"/>
      <w:pgSz w:w="11900" w:h="16840"/>
      <w:pgMar w:top="567" w:right="567" w:bottom="567" w:left="567"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34097" w14:textId="77777777" w:rsidR="00226BEB" w:rsidRDefault="00226BEB" w:rsidP="005354C5">
      <w:r>
        <w:separator/>
      </w:r>
    </w:p>
  </w:endnote>
  <w:endnote w:type="continuationSeparator" w:id="0">
    <w:p w14:paraId="054D2007" w14:textId="77777777" w:rsidR="00226BEB" w:rsidRDefault="00226BEB" w:rsidP="0053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84D62" w14:textId="77777777" w:rsidR="00226BEB" w:rsidRPr="00376F34" w:rsidRDefault="00226BEB" w:rsidP="00376F34">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D76F6" w14:textId="77777777" w:rsidR="00226BEB" w:rsidRPr="00F525B1" w:rsidRDefault="00226BEB" w:rsidP="00F525B1">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9A974" w14:textId="77777777" w:rsidR="00226BEB" w:rsidRDefault="00226BEB" w:rsidP="005354C5">
      <w:r>
        <w:separator/>
      </w:r>
    </w:p>
  </w:footnote>
  <w:footnote w:type="continuationSeparator" w:id="0">
    <w:p w14:paraId="597A73E6" w14:textId="77777777" w:rsidR="00226BEB" w:rsidRDefault="00226BEB" w:rsidP="0053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57EFE" w14:textId="77777777" w:rsidR="00226BEB" w:rsidRDefault="00FA797B">
    <w:pPr>
      <w:pStyle w:val="Header"/>
    </w:pPr>
    <w:sdt>
      <w:sdtPr>
        <w:id w:val="171999623"/>
        <w:placeholder>
          <w:docPart w:val="5BDF4F11AF436646B99B1585418E3B74"/>
        </w:placeholder>
        <w:temporary/>
        <w:showingPlcHdr/>
      </w:sdtPr>
      <w:sdtEndPr/>
      <w:sdtContent>
        <w:r w:rsidR="00226BEB">
          <w:t>[Type text]</w:t>
        </w:r>
      </w:sdtContent>
    </w:sdt>
    <w:r w:rsidR="00226BEB">
      <w:ptab w:relativeTo="margin" w:alignment="center" w:leader="none"/>
    </w:r>
    <w:sdt>
      <w:sdtPr>
        <w:id w:val="171999624"/>
        <w:placeholder>
          <w:docPart w:val="26AA9063A6219945975FD50BE0277784"/>
        </w:placeholder>
        <w:temporary/>
        <w:showingPlcHdr/>
      </w:sdtPr>
      <w:sdtEndPr/>
      <w:sdtContent>
        <w:r w:rsidR="00226BEB">
          <w:t>[Type text]</w:t>
        </w:r>
      </w:sdtContent>
    </w:sdt>
    <w:r w:rsidR="00226BEB">
      <w:ptab w:relativeTo="margin" w:alignment="right" w:leader="none"/>
    </w:r>
    <w:sdt>
      <w:sdtPr>
        <w:id w:val="171999625"/>
        <w:placeholder>
          <w:docPart w:val="16FDB9E9EF99AD4ABEE08EC05A98EBF6"/>
        </w:placeholder>
        <w:temporary/>
        <w:showingPlcHdr/>
      </w:sdtPr>
      <w:sdtEndPr/>
      <w:sdtContent>
        <w:r w:rsidR="00226BEB">
          <w:t>[Type text]</w:t>
        </w:r>
      </w:sdtContent>
    </w:sdt>
  </w:p>
  <w:p w14:paraId="6BF5C83D" w14:textId="77777777" w:rsidR="00226BEB" w:rsidRDefault="00226B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66049" w14:textId="77777777" w:rsidR="00226BEB" w:rsidRDefault="00226BEB">
    <w:pPr>
      <w:pStyle w:val="Header"/>
    </w:pPr>
    <w:r w:rsidRPr="005354C5">
      <w:rPr>
        <w:noProof/>
        <w:lang w:eastAsia="en-GB"/>
      </w:rPr>
      <w:drawing>
        <wp:anchor distT="0" distB="0" distL="114300" distR="114300" simplePos="0" relativeHeight="251663360" behindDoc="0" locked="0" layoutInCell="1" allowOverlap="1" wp14:anchorId="662A2602" wp14:editId="7A00F6E3">
          <wp:simplePos x="0" y="0"/>
          <wp:positionH relativeFrom="column">
            <wp:posOffset>4131945</wp:posOffset>
          </wp:positionH>
          <wp:positionV relativeFrom="paragraph">
            <wp:posOffset>162560</wp:posOffset>
          </wp:positionV>
          <wp:extent cx="2695575" cy="425450"/>
          <wp:effectExtent l="0" t="0" r="0" b="6350"/>
          <wp:wrapSquare wrapText="bothSides"/>
          <wp:docPr id="2" name="Picture 2"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4C5">
      <w:rPr>
        <w:noProof/>
        <w:lang w:eastAsia="en-GB"/>
      </w:rPr>
      <w:drawing>
        <wp:anchor distT="0" distB="0" distL="114300" distR="114300" simplePos="0" relativeHeight="251662336" behindDoc="0" locked="1" layoutInCell="1" allowOverlap="1" wp14:anchorId="120C4C57" wp14:editId="7CD97267">
          <wp:simplePos x="0" y="0"/>
          <wp:positionH relativeFrom="column">
            <wp:posOffset>-1270</wp:posOffset>
          </wp:positionH>
          <wp:positionV relativeFrom="paragraph">
            <wp:posOffset>-19050</wp:posOffset>
          </wp:positionV>
          <wp:extent cx="2352675" cy="704850"/>
          <wp:effectExtent l="0" t="0" r="9525" b="6350"/>
          <wp:wrapSquare wrapText="bothSides"/>
          <wp:docPr id="1" name="Picture 1"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6C6A"/>
    <w:multiLevelType w:val="hybridMultilevel"/>
    <w:tmpl w:val="3E0A7E32"/>
    <w:lvl w:ilvl="0" w:tplc="DF1E423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D6EE24C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48664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94BCE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32629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14AF4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0A2F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1488A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12A8B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88257C7"/>
    <w:multiLevelType w:val="hybridMultilevel"/>
    <w:tmpl w:val="5AF4B91C"/>
    <w:lvl w:ilvl="0" w:tplc="D78CD89E">
      <w:start w:val="1"/>
      <w:numFmt w:val="bullet"/>
      <w:lvlText w:val="•"/>
      <w:lvlJc w:val="left"/>
      <w:pPr>
        <w:ind w:left="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93A266A">
      <w:start w:val="1"/>
      <w:numFmt w:val="bullet"/>
      <w:lvlText w:val="•"/>
      <w:lvlJc w:val="left"/>
      <w:pPr>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5AA2C46">
      <w:start w:val="1"/>
      <w:numFmt w:val="bullet"/>
      <w:lvlText w:val="•"/>
      <w:lvlJc w:val="left"/>
      <w:pPr>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D50279C">
      <w:start w:val="1"/>
      <w:numFmt w:val="bullet"/>
      <w:lvlText w:val="•"/>
      <w:lvlJc w:val="left"/>
      <w:pPr>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5B61EA0">
      <w:start w:val="1"/>
      <w:numFmt w:val="bullet"/>
      <w:lvlText w:val="•"/>
      <w:lvlJc w:val="left"/>
      <w:pPr>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1D8C6C8">
      <w:start w:val="1"/>
      <w:numFmt w:val="bullet"/>
      <w:lvlText w:val="•"/>
      <w:lvlJc w:val="left"/>
      <w:pPr>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852669A6">
      <w:start w:val="1"/>
      <w:numFmt w:val="bullet"/>
      <w:lvlText w:val="•"/>
      <w:lvlJc w:val="left"/>
      <w:pPr>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96A3D5E">
      <w:start w:val="1"/>
      <w:numFmt w:val="bullet"/>
      <w:lvlText w:val="•"/>
      <w:lvlJc w:val="left"/>
      <w:pPr>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39666AC">
      <w:start w:val="1"/>
      <w:numFmt w:val="bullet"/>
      <w:lvlText w:val="•"/>
      <w:lvlJc w:val="left"/>
      <w:pPr>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C5"/>
    <w:rsid w:val="00006CB3"/>
    <w:rsid w:val="000361B1"/>
    <w:rsid w:val="00047E73"/>
    <w:rsid w:val="00082B2F"/>
    <w:rsid w:val="001C5CA5"/>
    <w:rsid w:val="00226BEB"/>
    <w:rsid w:val="00376F34"/>
    <w:rsid w:val="003C54C1"/>
    <w:rsid w:val="003D3308"/>
    <w:rsid w:val="003E14B3"/>
    <w:rsid w:val="00413291"/>
    <w:rsid w:val="00441766"/>
    <w:rsid w:val="004B6E23"/>
    <w:rsid w:val="004C55C9"/>
    <w:rsid w:val="005354C5"/>
    <w:rsid w:val="005D549E"/>
    <w:rsid w:val="006207C1"/>
    <w:rsid w:val="007303D9"/>
    <w:rsid w:val="007327CB"/>
    <w:rsid w:val="00816B0D"/>
    <w:rsid w:val="00831CB9"/>
    <w:rsid w:val="0084266F"/>
    <w:rsid w:val="008834AB"/>
    <w:rsid w:val="00887DBD"/>
    <w:rsid w:val="008A2603"/>
    <w:rsid w:val="008A3962"/>
    <w:rsid w:val="009514B0"/>
    <w:rsid w:val="00A152E6"/>
    <w:rsid w:val="00A1672D"/>
    <w:rsid w:val="00A26C79"/>
    <w:rsid w:val="00A5148D"/>
    <w:rsid w:val="00B676B0"/>
    <w:rsid w:val="00B67E47"/>
    <w:rsid w:val="00BD4F40"/>
    <w:rsid w:val="00C2629A"/>
    <w:rsid w:val="00CA7502"/>
    <w:rsid w:val="00CC0C2D"/>
    <w:rsid w:val="00CC27C8"/>
    <w:rsid w:val="00CD2136"/>
    <w:rsid w:val="00DD2F5F"/>
    <w:rsid w:val="00DD7F65"/>
    <w:rsid w:val="00DF0E77"/>
    <w:rsid w:val="00E20A4A"/>
    <w:rsid w:val="00EB4FAE"/>
    <w:rsid w:val="00F525B1"/>
    <w:rsid w:val="00F7621C"/>
    <w:rsid w:val="00FA79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2CE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87DBD"/>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54C5"/>
    <w:pPr>
      <w:tabs>
        <w:tab w:val="center" w:pos="4320"/>
        <w:tab w:val="right" w:pos="8640"/>
      </w:tabs>
    </w:pPr>
  </w:style>
  <w:style w:type="character" w:customStyle="1" w:styleId="HeaderChar">
    <w:name w:val="Header Char"/>
    <w:basedOn w:val="DefaultParagraphFont"/>
    <w:link w:val="Header"/>
    <w:uiPriority w:val="99"/>
    <w:rsid w:val="005354C5"/>
  </w:style>
  <w:style w:type="paragraph" w:styleId="Footer">
    <w:name w:val="footer"/>
    <w:basedOn w:val="Normal"/>
    <w:link w:val="FooterChar"/>
    <w:uiPriority w:val="99"/>
    <w:unhideWhenUsed/>
    <w:rsid w:val="005354C5"/>
    <w:pPr>
      <w:tabs>
        <w:tab w:val="center" w:pos="4320"/>
        <w:tab w:val="right" w:pos="8640"/>
      </w:tabs>
    </w:pPr>
  </w:style>
  <w:style w:type="character" w:customStyle="1" w:styleId="FooterChar">
    <w:name w:val="Footer Char"/>
    <w:basedOn w:val="DefaultParagraphFont"/>
    <w:link w:val="Footer"/>
    <w:uiPriority w:val="99"/>
    <w:rsid w:val="005354C5"/>
  </w:style>
  <w:style w:type="table" w:styleId="TableGrid">
    <w:name w:val="Table Grid"/>
    <w:basedOn w:val="TableNormal"/>
    <w:rsid w:val="007327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87DBD"/>
    <w:rPr>
      <w:rFonts w:asciiTheme="majorHAnsi" w:eastAsiaTheme="majorEastAsia" w:hAnsiTheme="majorHAnsi" w:cstheme="majorBidi"/>
      <w:color w:val="365F91" w:themeColor="accent1" w:themeShade="BF"/>
      <w:sz w:val="22"/>
      <w:szCs w:val="22"/>
    </w:rPr>
  </w:style>
  <w:style w:type="paragraph" w:customStyle="1" w:styleId="BodyA">
    <w:name w:val="Body A"/>
    <w:rsid w:val="00226BEB"/>
    <w:pPr>
      <w:pBdr>
        <w:top w:val="nil"/>
        <w:left w:val="nil"/>
        <w:bottom w:val="nil"/>
        <w:right w:val="nil"/>
        <w:between w:val="nil"/>
        <w:bar w:val="nil"/>
      </w:pBdr>
    </w:pPr>
    <w:rPr>
      <w:rFonts w:ascii="Cambria" w:eastAsia="Cambria" w:hAnsi="Cambria" w:cs="Cambria"/>
      <w:color w:val="000000"/>
      <w:u w:color="000000"/>
      <w:bdr w:val="nil"/>
      <w:lang w:val="de-DE" w:eastAsia="en-GB"/>
    </w:rPr>
  </w:style>
  <w:style w:type="paragraph" w:styleId="ListParagraph">
    <w:name w:val="List Paragraph"/>
    <w:basedOn w:val="Normal"/>
    <w:uiPriority w:val="34"/>
    <w:qFormat/>
    <w:rsid w:val="00226B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87DBD"/>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54C5"/>
    <w:pPr>
      <w:tabs>
        <w:tab w:val="center" w:pos="4320"/>
        <w:tab w:val="right" w:pos="8640"/>
      </w:tabs>
    </w:pPr>
  </w:style>
  <w:style w:type="character" w:customStyle="1" w:styleId="HeaderChar">
    <w:name w:val="Header Char"/>
    <w:basedOn w:val="DefaultParagraphFont"/>
    <w:link w:val="Header"/>
    <w:uiPriority w:val="99"/>
    <w:rsid w:val="005354C5"/>
  </w:style>
  <w:style w:type="paragraph" w:styleId="Footer">
    <w:name w:val="footer"/>
    <w:basedOn w:val="Normal"/>
    <w:link w:val="FooterChar"/>
    <w:uiPriority w:val="99"/>
    <w:unhideWhenUsed/>
    <w:rsid w:val="005354C5"/>
    <w:pPr>
      <w:tabs>
        <w:tab w:val="center" w:pos="4320"/>
        <w:tab w:val="right" w:pos="8640"/>
      </w:tabs>
    </w:pPr>
  </w:style>
  <w:style w:type="character" w:customStyle="1" w:styleId="FooterChar">
    <w:name w:val="Footer Char"/>
    <w:basedOn w:val="DefaultParagraphFont"/>
    <w:link w:val="Footer"/>
    <w:uiPriority w:val="99"/>
    <w:rsid w:val="005354C5"/>
  </w:style>
  <w:style w:type="table" w:styleId="TableGrid">
    <w:name w:val="Table Grid"/>
    <w:basedOn w:val="TableNormal"/>
    <w:rsid w:val="007327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87DBD"/>
    <w:rPr>
      <w:rFonts w:asciiTheme="majorHAnsi" w:eastAsiaTheme="majorEastAsia" w:hAnsiTheme="majorHAnsi" w:cstheme="majorBidi"/>
      <w:color w:val="365F91" w:themeColor="accent1" w:themeShade="BF"/>
      <w:sz w:val="22"/>
      <w:szCs w:val="22"/>
    </w:rPr>
  </w:style>
  <w:style w:type="paragraph" w:customStyle="1" w:styleId="BodyA">
    <w:name w:val="Body A"/>
    <w:rsid w:val="00226BEB"/>
    <w:pPr>
      <w:pBdr>
        <w:top w:val="nil"/>
        <w:left w:val="nil"/>
        <w:bottom w:val="nil"/>
        <w:right w:val="nil"/>
        <w:between w:val="nil"/>
        <w:bar w:val="nil"/>
      </w:pBdr>
    </w:pPr>
    <w:rPr>
      <w:rFonts w:ascii="Cambria" w:eastAsia="Cambria" w:hAnsi="Cambria" w:cs="Cambria"/>
      <w:color w:val="000000"/>
      <w:u w:color="000000"/>
      <w:bdr w:val="nil"/>
      <w:lang w:val="de-DE" w:eastAsia="en-GB"/>
    </w:rPr>
  </w:style>
  <w:style w:type="paragraph" w:styleId="ListParagraph">
    <w:name w:val="List Paragraph"/>
    <w:basedOn w:val="Normal"/>
    <w:uiPriority w:val="34"/>
    <w:qFormat/>
    <w:rsid w:val="00226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DF4F11AF436646B99B1585418E3B74"/>
        <w:category>
          <w:name w:val="General"/>
          <w:gallery w:val="placeholder"/>
        </w:category>
        <w:types>
          <w:type w:val="bbPlcHdr"/>
        </w:types>
        <w:behaviors>
          <w:behavior w:val="content"/>
        </w:behaviors>
        <w:guid w:val="{31030442-4FA4-8B46-A4BA-580A91F4EDA8}"/>
      </w:docPartPr>
      <w:docPartBody>
        <w:p w:rsidR="00EA3D80" w:rsidRDefault="00EA3D80" w:rsidP="00EA3D80">
          <w:pPr>
            <w:pStyle w:val="5BDF4F11AF436646B99B1585418E3B74"/>
          </w:pPr>
          <w:r>
            <w:t>[Type text]</w:t>
          </w:r>
        </w:p>
      </w:docPartBody>
    </w:docPart>
    <w:docPart>
      <w:docPartPr>
        <w:name w:val="26AA9063A6219945975FD50BE0277784"/>
        <w:category>
          <w:name w:val="General"/>
          <w:gallery w:val="placeholder"/>
        </w:category>
        <w:types>
          <w:type w:val="bbPlcHdr"/>
        </w:types>
        <w:behaviors>
          <w:behavior w:val="content"/>
        </w:behaviors>
        <w:guid w:val="{5CDF4E44-C0F6-E14D-A13E-182604416271}"/>
      </w:docPartPr>
      <w:docPartBody>
        <w:p w:rsidR="00EA3D80" w:rsidRDefault="00EA3D80" w:rsidP="00EA3D80">
          <w:pPr>
            <w:pStyle w:val="26AA9063A6219945975FD50BE0277784"/>
          </w:pPr>
          <w:r>
            <w:t>[Type text]</w:t>
          </w:r>
        </w:p>
      </w:docPartBody>
    </w:docPart>
    <w:docPart>
      <w:docPartPr>
        <w:name w:val="16FDB9E9EF99AD4ABEE08EC05A98EBF6"/>
        <w:category>
          <w:name w:val="General"/>
          <w:gallery w:val="placeholder"/>
        </w:category>
        <w:types>
          <w:type w:val="bbPlcHdr"/>
        </w:types>
        <w:behaviors>
          <w:behavior w:val="content"/>
        </w:behaviors>
        <w:guid w:val="{AA08C14E-05FC-6941-B531-1DE89435D32A}"/>
      </w:docPartPr>
      <w:docPartBody>
        <w:p w:rsidR="00EA3D80" w:rsidRDefault="00EA3D80" w:rsidP="00EA3D80">
          <w:pPr>
            <w:pStyle w:val="16FDB9E9EF99AD4ABEE08EC05A98EB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variable"/>
    <w:sig w:usb0="80000267" w:usb1="00000000" w:usb2="00000000" w:usb3="00000000" w:csb0="000001F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80"/>
    <w:rsid w:val="00433414"/>
    <w:rsid w:val="005359F3"/>
    <w:rsid w:val="008C31BA"/>
    <w:rsid w:val="009A34C6"/>
    <w:rsid w:val="00C10EFC"/>
    <w:rsid w:val="00EA3D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DF4F11AF436646B99B1585418E3B74">
    <w:name w:val="5BDF4F11AF436646B99B1585418E3B74"/>
    <w:rsid w:val="00EA3D80"/>
  </w:style>
  <w:style w:type="paragraph" w:customStyle="1" w:styleId="26AA9063A6219945975FD50BE0277784">
    <w:name w:val="26AA9063A6219945975FD50BE0277784"/>
    <w:rsid w:val="00EA3D80"/>
  </w:style>
  <w:style w:type="paragraph" w:customStyle="1" w:styleId="16FDB9E9EF99AD4ABEE08EC05A98EBF6">
    <w:name w:val="16FDB9E9EF99AD4ABEE08EC05A98EBF6"/>
    <w:rsid w:val="00EA3D80"/>
  </w:style>
  <w:style w:type="paragraph" w:customStyle="1" w:styleId="261CB5A24C28AC4795773517B6FB90FB">
    <w:name w:val="261CB5A24C28AC4795773517B6FB90FB"/>
    <w:rsid w:val="00EA3D80"/>
  </w:style>
  <w:style w:type="paragraph" w:customStyle="1" w:styleId="CD5D9DED1612A74AA4968AF948D18A26">
    <w:name w:val="CD5D9DED1612A74AA4968AF948D18A26"/>
    <w:rsid w:val="00EA3D80"/>
  </w:style>
  <w:style w:type="paragraph" w:customStyle="1" w:styleId="76B491A7D47F39479235357F98977C2A">
    <w:name w:val="76B491A7D47F39479235357F98977C2A"/>
    <w:rsid w:val="00EA3D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DF4F11AF436646B99B1585418E3B74">
    <w:name w:val="5BDF4F11AF436646B99B1585418E3B74"/>
    <w:rsid w:val="00EA3D80"/>
  </w:style>
  <w:style w:type="paragraph" w:customStyle="1" w:styleId="26AA9063A6219945975FD50BE0277784">
    <w:name w:val="26AA9063A6219945975FD50BE0277784"/>
    <w:rsid w:val="00EA3D80"/>
  </w:style>
  <w:style w:type="paragraph" w:customStyle="1" w:styleId="16FDB9E9EF99AD4ABEE08EC05A98EBF6">
    <w:name w:val="16FDB9E9EF99AD4ABEE08EC05A98EBF6"/>
    <w:rsid w:val="00EA3D80"/>
  </w:style>
  <w:style w:type="paragraph" w:customStyle="1" w:styleId="261CB5A24C28AC4795773517B6FB90FB">
    <w:name w:val="261CB5A24C28AC4795773517B6FB90FB"/>
    <w:rsid w:val="00EA3D80"/>
  </w:style>
  <w:style w:type="paragraph" w:customStyle="1" w:styleId="CD5D9DED1612A74AA4968AF948D18A26">
    <w:name w:val="CD5D9DED1612A74AA4968AF948D18A26"/>
    <w:rsid w:val="00EA3D80"/>
  </w:style>
  <w:style w:type="paragraph" w:customStyle="1" w:styleId="76B491A7D47F39479235357F98977C2A">
    <w:name w:val="76B491A7D47F39479235357F98977C2A"/>
    <w:rsid w:val="00EA3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DE62-E704-456B-8712-9DC08ED2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1EBFDC9F</Template>
  <TotalTime>1</TotalTime>
  <Pages>4</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Field</dc:creator>
  <cp:lastModifiedBy>Kayleigh Methven</cp:lastModifiedBy>
  <cp:revision>3</cp:revision>
  <dcterms:created xsi:type="dcterms:W3CDTF">2018-03-28T08:45:00Z</dcterms:created>
  <dcterms:modified xsi:type="dcterms:W3CDTF">2018-04-13T10:37:00Z</dcterms:modified>
</cp:coreProperties>
</file>